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D74AD3" w14:textId="4BD70712" w:rsidR="00633E5A" w:rsidRPr="00633E5A" w:rsidRDefault="006E3F08" w:rsidP="00633E5A">
      <w:pPr>
        <w:spacing w:after="0" w:line="240" w:lineRule="auto"/>
        <w:rPr>
          <w:rFonts w:asciiTheme="minorHAnsi" w:hAnsiTheme="minorHAnsi" w:cstheme="minorHAnsi"/>
          <w:b/>
          <w:sz w:val="22"/>
          <w:szCs w:val="22"/>
        </w:rPr>
      </w:pPr>
      <w:bookmarkStart w:id="0" w:name="_GoBack"/>
      <w:bookmarkEnd w:id="0"/>
      <w:r w:rsidRPr="00633E5A">
        <w:rPr>
          <w:rFonts w:asciiTheme="minorHAnsi" w:hAnsiTheme="minorHAnsi" w:cstheme="minorHAnsi"/>
          <w:b/>
          <w:sz w:val="22"/>
          <w:szCs w:val="22"/>
        </w:rPr>
        <w:t xml:space="preserve">Wymagania na oceny </w:t>
      </w:r>
      <w:bookmarkStart w:id="1" w:name="_Hlk172629714"/>
      <w:r w:rsidR="00633E5A" w:rsidRPr="00633E5A">
        <w:rPr>
          <w:rFonts w:asciiTheme="minorHAnsi" w:hAnsiTheme="minorHAnsi" w:cstheme="minorHAnsi"/>
          <w:b/>
          <w:sz w:val="22"/>
          <w:szCs w:val="22"/>
        </w:rPr>
        <w:t>„Zrozumieć przeszłość” do historii dla klasy 4 liceum ogólnokształcącego i technikum – zakres rozszerzony</w:t>
      </w:r>
    </w:p>
    <w:p w14:paraId="188AC159" w14:textId="77777777" w:rsidR="00633E5A" w:rsidRDefault="00FA30E6" w:rsidP="00777DAF">
      <w:pPr>
        <w:pStyle w:val="Tabelaszerokalistapunktowana"/>
        <w:numPr>
          <w:ilvl w:val="0"/>
          <w:numId w:val="0"/>
        </w:numPr>
        <w:rPr>
          <w:rFonts w:asciiTheme="minorHAnsi" w:hAnsiTheme="minorHAnsi" w:cstheme="minorHAnsi"/>
          <w:iCs w:val="0"/>
          <w:sz w:val="22"/>
          <w:szCs w:val="22"/>
        </w:rPr>
      </w:pPr>
      <w:bookmarkStart w:id="2" w:name="_Hlk172632835"/>
      <w:r w:rsidRPr="00633E5A">
        <w:rPr>
          <w:rFonts w:asciiTheme="minorHAnsi" w:hAnsiTheme="minorHAnsi" w:cstheme="minorHAnsi"/>
          <w:iCs w:val="0"/>
          <w:sz w:val="22"/>
          <w:szCs w:val="22"/>
        </w:rPr>
        <w:t xml:space="preserve">Uwzględnia zmiany wynikające z uszczuplonej podstawy programowej, obowiązującej od września 2024 r. </w:t>
      </w:r>
      <w:r w:rsidR="00633E5A">
        <w:rPr>
          <w:rFonts w:asciiTheme="minorHAnsi" w:hAnsiTheme="minorHAnsi" w:cstheme="minorHAnsi"/>
          <w:iCs w:val="0"/>
          <w:sz w:val="22"/>
          <w:szCs w:val="22"/>
        </w:rPr>
        <w:t xml:space="preserve">Dotyczy uczniów, którzy rozpoczęli kształcenie przed dniem 1 września 2022 r. </w:t>
      </w:r>
    </w:p>
    <w:p w14:paraId="6CD51050" w14:textId="1714EB12" w:rsidR="002F4204" w:rsidRDefault="00FA30E6" w:rsidP="00777DAF">
      <w:pPr>
        <w:pStyle w:val="Tabelaszerokalistapunktowana"/>
        <w:numPr>
          <w:ilvl w:val="0"/>
          <w:numId w:val="0"/>
        </w:numPr>
        <w:rPr>
          <w:rFonts w:asciiTheme="minorHAnsi" w:eastAsiaTheme="minorHAnsi" w:hAnsiTheme="minorHAnsi" w:cstheme="minorHAnsi"/>
          <w:iCs w:val="0"/>
          <w:sz w:val="22"/>
          <w:szCs w:val="22"/>
        </w:rPr>
      </w:pPr>
      <w:r w:rsidRPr="00633E5A">
        <w:rPr>
          <w:rFonts w:asciiTheme="minorHAnsi" w:hAnsiTheme="minorHAnsi" w:cstheme="minorHAnsi"/>
          <w:iCs w:val="0"/>
          <w:sz w:val="22"/>
          <w:szCs w:val="22"/>
        </w:rPr>
        <w:t xml:space="preserve">Szarą aplą oznaczono treści, o których realizacji decyduje nauczyciel. </w:t>
      </w:r>
      <w:bookmarkEnd w:id="1"/>
    </w:p>
    <w:bookmarkEnd w:id="2"/>
    <w:p w14:paraId="7CB88BFE" w14:textId="77777777" w:rsidR="00633E5A" w:rsidRPr="00633E5A" w:rsidRDefault="00633E5A" w:rsidP="00777DAF">
      <w:pPr>
        <w:pStyle w:val="Tabelaszerokalistapunktowana"/>
        <w:numPr>
          <w:ilvl w:val="0"/>
          <w:numId w:val="0"/>
        </w:numPr>
        <w:rPr>
          <w:rFonts w:asciiTheme="minorHAnsi" w:eastAsiaTheme="minorHAnsi" w:hAnsiTheme="minorHAnsi" w:cstheme="minorHAnsi"/>
          <w:iCs w:val="0"/>
          <w:sz w:val="22"/>
          <w:szCs w:val="22"/>
        </w:rPr>
      </w:pPr>
    </w:p>
    <w:p w14:paraId="0A6A3980" w14:textId="77777777" w:rsidR="006E3F08" w:rsidRPr="0040135E" w:rsidRDefault="006E3F08" w:rsidP="00543F0A">
      <w:pPr>
        <w:spacing w:after="0" w:line="240" w:lineRule="auto"/>
        <w:rPr>
          <w:rFonts w:asciiTheme="minorHAnsi" w:hAnsiTheme="minorHAnsi" w:cstheme="minorHAnsi"/>
          <w:sz w:val="22"/>
          <w:szCs w:val="22"/>
        </w:rPr>
      </w:pPr>
    </w:p>
    <w:tbl>
      <w:tblPr>
        <w:tblW w:w="15310" w:type="dxa"/>
        <w:tblInd w:w="-43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4"/>
        <w:gridCol w:w="2126"/>
        <w:gridCol w:w="2268"/>
        <w:gridCol w:w="2268"/>
        <w:gridCol w:w="2268"/>
        <w:gridCol w:w="2268"/>
        <w:gridCol w:w="2268"/>
      </w:tblGrid>
      <w:tr w:rsidR="00777DAF" w:rsidRPr="0040135E" w14:paraId="03656E0D" w14:textId="77777777" w:rsidTr="002D71A8">
        <w:trPr>
          <w:trHeight w:val="345"/>
        </w:trPr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BFBFBF" w:themeFill="background1" w:themeFillShade="BF"/>
          </w:tcPr>
          <w:p w14:paraId="0FE2935B" w14:textId="511A1C6A" w:rsidR="00777DAF" w:rsidRPr="0040135E" w:rsidRDefault="00777DAF" w:rsidP="00777DAF">
            <w:pPr>
              <w:snapToGrid w:val="0"/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b/>
                <w:sz w:val="20"/>
                <w:szCs w:val="20"/>
              </w:rPr>
              <w:t>Tytuł rozdziału/lekcji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  <w:vAlign w:val="center"/>
            <w:hideMark/>
          </w:tcPr>
          <w:p w14:paraId="53307FEC" w14:textId="77777777" w:rsidR="00777DAF" w:rsidRPr="0040135E" w:rsidRDefault="00777DAF" w:rsidP="006A12D1">
            <w:pPr>
              <w:snapToGrid w:val="0"/>
              <w:spacing w:after="0" w:line="240" w:lineRule="auto"/>
              <w:ind w:left="284" w:hanging="284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b/>
                <w:sz w:val="20"/>
                <w:szCs w:val="20"/>
              </w:rPr>
              <w:t>Zagadnienia</w:t>
            </w:r>
          </w:p>
        </w:tc>
        <w:tc>
          <w:tcPr>
            <w:tcW w:w="113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  <w:hideMark/>
          </w:tcPr>
          <w:p w14:paraId="06A858DB" w14:textId="77777777" w:rsidR="00777DAF" w:rsidRPr="0040135E" w:rsidRDefault="00777DAF" w:rsidP="00777DAF">
            <w:pPr>
              <w:tabs>
                <w:tab w:val="left" w:pos="2198"/>
                <w:tab w:val="left" w:pos="2623"/>
              </w:tabs>
              <w:snapToGrid w:val="0"/>
              <w:spacing w:after="0" w:line="240" w:lineRule="auto"/>
              <w:ind w:left="922" w:hanging="213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b/>
                <w:sz w:val="20"/>
                <w:szCs w:val="20"/>
              </w:rPr>
              <w:t>Wymagania na poszczególne oceny</w:t>
            </w:r>
          </w:p>
        </w:tc>
      </w:tr>
      <w:tr w:rsidR="00777DAF" w:rsidRPr="0040135E" w14:paraId="7C854721" w14:textId="77777777" w:rsidTr="002D71A8">
        <w:trPr>
          <w:trHeight w:val="465"/>
        </w:trPr>
        <w:tc>
          <w:tcPr>
            <w:tcW w:w="1844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14:paraId="4733D5D7" w14:textId="77777777" w:rsidR="00777DAF" w:rsidRPr="0040135E" w:rsidRDefault="00777DAF" w:rsidP="00777DAF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  <w:lang w:eastAsia="ar-SA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D87A3CF" w14:textId="77777777" w:rsidR="00777DAF" w:rsidRPr="0040135E" w:rsidRDefault="00777DAF" w:rsidP="006A12D1">
            <w:pPr>
              <w:spacing w:after="0" w:line="240" w:lineRule="auto"/>
              <w:ind w:left="284" w:hanging="284"/>
              <w:rPr>
                <w:rFonts w:asciiTheme="minorHAnsi" w:hAnsiTheme="minorHAnsi" w:cstheme="minorHAnsi"/>
                <w:b/>
                <w:sz w:val="20"/>
                <w:szCs w:val="20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  <w:vAlign w:val="center"/>
            <w:hideMark/>
          </w:tcPr>
          <w:p w14:paraId="17A40C3A" w14:textId="77777777" w:rsidR="00777DAF" w:rsidRPr="0040135E" w:rsidRDefault="00777DAF" w:rsidP="00777DAF">
            <w:pPr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b/>
                <w:sz w:val="20"/>
                <w:szCs w:val="20"/>
              </w:rPr>
              <w:t>Ocena dopuszczająca</w:t>
            </w:r>
          </w:p>
          <w:p w14:paraId="0B75C040" w14:textId="77777777" w:rsidR="00777DAF" w:rsidRPr="0040135E" w:rsidRDefault="00777DAF" w:rsidP="00777DAF">
            <w:pPr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b/>
                <w:sz w:val="20"/>
                <w:szCs w:val="20"/>
              </w:rPr>
              <w:t>Uczeń: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  <w:vAlign w:val="center"/>
            <w:hideMark/>
          </w:tcPr>
          <w:p w14:paraId="3F5D0D0D" w14:textId="77777777" w:rsidR="00777DAF" w:rsidRPr="0040135E" w:rsidRDefault="00777DAF" w:rsidP="00777DAF">
            <w:pPr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b/>
                <w:sz w:val="20"/>
                <w:szCs w:val="20"/>
              </w:rPr>
              <w:t>Ocena dostateczna</w:t>
            </w:r>
          </w:p>
          <w:p w14:paraId="6FCA6F3B" w14:textId="77777777" w:rsidR="00777DAF" w:rsidRPr="0040135E" w:rsidRDefault="00777DAF" w:rsidP="00777DAF">
            <w:pPr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b/>
                <w:sz w:val="20"/>
                <w:szCs w:val="20"/>
              </w:rPr>
              <w:t>Uczeń: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  <w:vAlign w:val="center"/>
            <w:hideMark/>
          </w:tcPr>
          <w:p w14:paraId="441A1D86" w14:textId="77777777" w:rsidR="00777DAF" w:rsidRPr="0040135E" w:rsidRDefault="00777DAF" w:rsidP="00777DAF">
            <w:pPr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b/>
                <w:sz w:val="20"/>
                <w:szCs w:val="20"/>
              </w:rPr>
              <w:t>Ocena dobra</w:t>
            </w:r>
          </w:p>
          <w:p w14:paraId="38EB7785" w14:textId="77777777" w:rsidR="00777DAF" w:rsidRPr="0040135E" w:rsidRDefault="00777DAF" w:rsidP="00777DAF">
            <w:pPr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b/>
                <w:sz w:val="20"/>
                <w:szCs w:val="20"/>
              </w:rPr>
              <w:t>Uczeń: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  <w:vAlign w:val="center"/>
            <w:hideMark/>
          </w:tcPr>
          <w:p w14:paraId="3C54FAFD" w14:textId="77777777" w:rsidR="00777DAF" w:rsidRPr="0040135E" w:rsidRDefault="00777DAF" w:rsidP="00777DAF">
            <w:pPr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b/>
                <w:sz w:val="20"/>
                <w:szCs w:val="20"/>
              </w:rPr>
              <w:t>Ocena bardzo dobra</w:t>
            </w:r>
          </w:p>
          <w:p w14:paraId="232D954D" w14:textId="77777777" w:rsidR="00777DAF" w:rsidRPr="0040135E" w:rsidRDefault="00777DAF" w:rsidP="00777DAF">
            <w:pPr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b/>
                <w:sz w:val="20"/>
                <w:szCs w:val="20"/>
              </w:rPr>
              <w:t>Uczeń: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  <w:hideMark/>
          </w:tcPr>
          <w:p w14:paraId="26C57933" w14:textId="77777777" w:rsidR="00777DAF" w:rsidRPr="0040135E" w:rsidRDefault="00777DAF" w:rsidP="00777DAF">
            <w:pPr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b/>
                <w:sz w:val="20"/>
                <w:szCs w:val="20"/>
              </w:rPr>
              <w:t>Ocena celująca</w:t>
            </w:r>
          </w:p>
          <w:p w14:paraId="00C76549" w14:textId="77777777" w:rsidR="00777DAF" w:rsidRPr="0040135E" w:rsidRDefault="00777DAF" w:rsidP="00777DAF">
            <w:pPr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b/>
                <w:sz w:val="20"/>
                <w:szCs w:val="20"/>
              </w:rPr>
              <w:t>Uczeń:</w:t>
            </w:r>
          </w:p>
        </w:tc>
      </w:tr>
      <w:tr w:rsidR="00777DAF" w:rsidRPr="0040135E" w14:paraId="2976B722" w14:textId="77777777" w:rsidTr="002D71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5310" w:type="dxa"/>
            <w:gridSpan w:val="7"/>
            <w:shd w:val="clear" w:color="auto" w:fill="D9D9D9" w:themeFill="background1" w:themeFillShade="D9"/>
          </w:tcPr>
          <w:p w14:paraId="322AA7DE" w14:textId="24AD972A" w:rsidR="00777DAF" w:rsidRPr="0040135E" w:rsidRDefault="00777DAF" w:rsidP="006A12D1">
            <w:pPr>
              <w:spacing w:after="0" w:line="240" w:lineRule="auto"/>
              <w:ind w:left="284" w:hanging="284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b/>
                <w:sz w:val="20"/>
                <w:szCs w:val="20"/>
              </w:rPr>
              <w:t>I. II wojna światowa</w:t>
            </w:r>
          </w:p>
        </w:tc>
      </w:tr>
      <w:tr w:rsidR="00BB53D9" w:rsidRPr="0040135E" w14:paraId="6E8D2855" w14:textId="77777777" w:rsidTr="00777D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844" w:type="dxa"/>
          </w:tcPr>
          <w:p w14:paraId="3C7ED14E" w14:textId="142DA703" w:rsidR="00BB53D9" w:rsidRPr="0040135E" w:rsidRDefault="00BB53D9" w:rsidP="00BB53D9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Napaść III Rzeszy na Polskę</w:t>
            </w:r>
          </w:p>
        </w:tc>
        <w:tc>
          <w:tcPr>
            <w:tcW w:w="2126" w:type="dxa"/>
          </w:tcPr>
          <w:p w14:paraId="6AAE7553" w14:textId="77777777" w:rsidR="00BB53D9" w:rsidRPr="0040135E" w:rsidRDefault="00BB53D9" w:rsidP="00A905DF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284" w:hanging="284"/>
              <w:rPr>
                <w:rFonts w:cstheme="minorHAnsi"/>
                <w:sz w:val="20"/>
                <w:szCs w:val="20"/>
              </w:rPr>
            </w:pPr>
            <w:r w:rsidRPr="0040135E">
              <w:rPr>
                <w:rFonts w:cstheme="minorHAnsi"/>
                <w:sz w:val="20"/>
                <w:szCs w:val="20"/>
              </w:rPr>
              <w:t>Plany wojenne Rzeczypospolitej</w:t>
            </w:r>
          </w:p>
          <w:p w14:paraId="41D7DBED" w14:textId="77777777" w:rsidR="00BB53D9" w:rsidRPr="0040135E" w:rsidRDefault="00BB53D9" w:rsidP="00A905DF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284" w:hanging="284"/>
              <w:rPr>
                <w:rFonts w:cstheme="minorHAnsi"/>
                <w:sz w:val="20"/>
                <w:szCs w:val="20"/>
              </w:rPr>
            </w:pPr>
            <w:r w:rsidRPr="0040135E">
              <w:rPr>
                <w:rFonts w:cstheme="minorHAnsi"/>
                <w:sz w:val="20"/>
                <w:szCs w:val="20"/>
              </w:rPr>
              <w:t>Armia polska</w:t>
            </w:r>
          </w:p>
          <w:p w14:paraId="111CE6B9" w14:textId="77777777" w:rsidR="00BB53D9" w:rsidRPr="0040135E" w:rsidRDefault="00BB53D9" w:rsidP="00A905DF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284" w:hanging="284"/>
              <w:rPr>
                <w:rFonts w:cstheme="minorHAnsi"/>
                <w:sz w:val="20"/>
                <w:szCs w:val="20"/>
              </w:rPr>
            </w:pPr>
            <w:r w:rsidRPr="0040135E">
              <w:rPr>
                <w:rFonts w:cstheme="minorHAnsi"/>
                <w:sz w:val="20"/>
                <w:szCs w:val="20"/>
              </w:rPr>
              <w:t>Niemieckie plany wojny błyskawicznej</w:t>
            </w:r>
          </w:p>
          <w:p w14:paraId="1CCBEF99" w14:textId="77777777" w:rsidR="00BB53D9" w:rsidRPr="0040135E" w:rsidRDefault="00BB53D9" w:rsidP="00A905DF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284" w:hanging="284"/>
              <w:rPr>
                <w:rFonts w:cstheme="minorHAnsi"/>
                <w:sz w:val="20"/>
                <w:szCs w:val="20"/>
              </w:rPr>
            </w:pPr>
            <w:r w:rsidRPr="0040135E">
              <w:rPr>
                <w:rFonts w:cstheme="minorHAnsi"/>
                <w:sz w:val="20"/>
                <w:szCs w:val="20"/>
              </w:rPr>
              <w:t xml:space="preserve">Wybuch wojny </w:t>
            </w:r>
          </w:p>
          <w:p w14:paraId="56B37063" w14:textId="77777777" w:rsidR="00BB53D9" w:rsidRPr="0040135E" w:rsidRDefault="00BB53D9" w:rsidP="00A905DF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284" w:hanging="284"/>
              <w:rPr>
                <w:rFonts w:cstheme="minorHAnsi"/>
                <w:sz w:val="20"/>
                <w:szCs w:val="20"/>
              </w:rPr>
            </w:pPr>
            <w:r w:rsidRPr="0040135E">
              <w:rPr>
                <w:rFonts w:cstheme="minorHAnsi"/>
                <w:sz w:val="20"/>
                <w:szCs w:val="20"/>
              </w:rPr>
              <w:t>Bitwa graniczna</w:t>
            </w:r>
          </w:p>
          <w:p w14:paraId="3CEB5B75" w14:textId="77777777" w:rsidR="00BB53D9" w:rsidRPr="0040135E" w:rsidRDefault="00BB53D9" w:rsidP="00A905DF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284" w:hanging="284"/>
              <w:rPr>
                <w:rFonts w:cstheme="minorHAnsi"/>
                <w:sz w:val="20"/>
                <w:szCs w:val="20"/>
              </w:rPr>
            </w:pPr>
            <w:r w:rsidRPr="0040135E">
              <w:rPr>
                <w:rFonts w:cstheme="minorHAnsi"/>
                <w:sz w:val="20"/>
                <w:szCs w:val="20"/>
              </w:rPr>
              <w:t>Utrata linii wielkich rzek</w:t>
            </w:r>
          </w:p>
          <w:p w14:paraId="7DF57647" w14:textId="77777777" w:rsidR="00BB53D9" w:rsidRPr="0040135E" w:rsidRDefault="00BB53D9" w:rsidP="00A905DF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284" w:hanging="284"/>
              <w:rPr>
                <w:rFonts w:cstheme="minorHAnsi"/>
                <w:sz w:val="20"/>
                <w:szCs w:val="20"/>
              </w:rPr>
            </w:pPr>
            <w:r w:rsidRPr="0040135E">
              <w:rPr>
                <w:rFonts w:cstheme="minorHAnsi"/>
                <w:sz w:val="20"/>
                <w:szCs w:val="20"/>
              </w:rPr>
              <w:t>Bitwa nad Bzurą</w:t>
            </w:r>
          </w:p>
          <w:p w14:paraId="35859F52" w14:textId="4CC783A5" w:rsidR="00BB53D9" w:rsidRPr="0040135E" w:rsidRDefault="00BB53D9" w:rsidP="00A905DF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284" w:hanging="284"/>
              <w:rPr>
                <w:rFonts w:cstheme="minorHAnsi"/>
                <w:sz w:val="20"/>
                <w:szCs w:val="20"/>
              </w:rPr>
            </w:pPr>
            <w:r w:rsidRPr="0040135E">
              <w:rPr>
                <w:rFonts w:cstheme="minorHAnsi"/>
                <w:sz w:val="20"/>
                <w:szCs w:val="20"/>
              </w:rPr>
              <w:t>Postawa aliantów</w:t>
            </w:r>
          </w:p>
        </w:tc>
        <w:tc>
          <w:tcPr>
            <w:tcW w:w="2268" w:type="dxa"/>
          </w:tcPr>
          <w:p w14:paraId="21F4E7CF" w14:textId="630C2F28" w:rsidR="00BB53D9" w:rsidRPr="0040135E" w:rsidRDefault="00BB53D9" w:rsidP="00BB53D9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– stosuje </w:t>
            </w:r>
            <w:r w:rsidR="003613FA">
              <w:rPr>
                <w:rFonts w:asciiTheme="minorHAnsi" w:hAnsiTheme="minorHAnsi" w:cstheme="minorHAnsi"/>
                <w:sz w:val="20"/>
                <w:szCs w:val="20"/>
              </w:rPr>
              <w:t>pojęcia: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40135E">
              <w:rPr>
                <w:rFonts w:asciiTheme="minorHAnsi" w:hAnsiTheme="minorHAnsi" w:cstheme="minorHAnsi"/>
                <w:i/>
                <w:sz w:val="20"/>
                <w:szCs w:val="20"/>
              </w:rPr>
              <w:t>plan operacyjny „Zachód”, wojna błyskawiczna</w:t>
            </w:r>
            <w:r w:rsidR="00FB54A7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(Blitzkrieg), bitwa graniczna</w:t>
            </w:r>
          </w:p>
          <w:p w14:paraId="4B6DB342" w14:textId="11FF64E9" w:rsidR="00BB53D9" w:rsidRPr="0040135E" w:rsidRDefault="00BB53D9" w:rsidP="00BB53D9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0E0042">
              <w:rPr>
                <w:rFonts w:asciiTheme="minorHAnsi" w:hAnsiTheme="minorHAnsi" w:cstheme="minorHAnsi"/>
                <w:sz w:val="20"/>
                <w:szCs w:val="20"/>
              </w:rPr>
              <w:t>lokalizuje w czasie: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atak III Rzeszy na Polskę</w:t>
            </w:r>
            <w:r w:rsidR="00FB54A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(1 IX 1939), bitwę graniczną (1</w:t>
            </w:r>
            <w:r w:rsidR="005E249F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3 IX 1939)</w:t>
            </w:r>
          </w:p>
          <w:p w14:paraId="4A82DA9F" w14:textId="0B3759F8" w:rsidR="00BB53D9" w:rsidRPr="0040135E" w:rsidRDefault="005E249F" w:rsidP="00BB53D9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BB53D9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0E0042">
              <w:rPr>
                <w:rFonts w:asciiTheme="minorHAnsi" w:hAnsiTheme="minorHAnsi" w:cstheme="minorHAnsi"/>
                <w:sz w:val="20"/>
                <w:szCs w:val="20"/>
              </w:rPr>
              <w:t>lokalizuje w czasie i przestrzeni:</w:t>
            </w:r>
            <w:r w:rsidR="00BB53D9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obronę polskiej placówki wojskowej na Westerplatte (1–7 IX 1939), bitwy pod Wizną (8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BB53D9" w:rsidRPr="0040135E">
              <w:rPr>
                <w:rFonts w:asciiTheme="minorHAnsi" w:hAnsiTheme="minorHAnsi" w:cstheme="minorHAnsi"/>
                <w:sz w:val="20"/>
                <w:szCs w:val="20"/>
              </w:rPr>
              <w:t>10 IX 1939) i nad Bzurą (9–22 IX 1939)</w:t>
            </w:r>
          </w:p>
          <w:p w14:paraId="1909D1F7" w14:textId="65833E68" w:rsidR="00BB53D9" w:rsidRPr="0040135E" w:rsidRDefault="00BB53D9" w:rsidP="00BB53D9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0E0042">
              <w:rPr>
                <w:rFonts w:asciiTheme="minorHAnsi" w:hAnsiTheme="minorHAnsi" w:cstheme="minorHAnsi"/>
                <w:sz w:val="20"/>
                <w:szCs w:val="20"/>
              </w:rPr>
              <w:t>identyfikuje postacie: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Henryka Sucharskiego, Winstona Churchilla, Edwarda Rydza-Śmigłego</w:t>
            </w:r>
          </w:p>
          <w:p w14:paraId="28C8C028" w14:textId="77777777" w:rsidR="00BB53D9" w:rsidRPr="0040135E" w:rsidRDefault="00BB53D9" w:rsidP="00BB53D9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– wyjaśnia, na czym polegała wojna błyskawiczna </w:t>
            </w:r>
          </w:p>
          <w:p w14:paraId="4A3906F1" w14:textId="77777777" w:rsidR="00E966CD" w:rsidRPr="0040135E" w:rsidRDefault="00E966CD" w:rsidP="00E966C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– przedstawia wydarzenia, które rozpoczęły II wojnę światową</w:t>
            </w:r>
          </w:p>
          <w:p w14:paraId="6AF654F3" w14:textId="14EEF695" w:rsidR="00E966CD" w:rsidRPr="0040135E" w:rsidRDefault="00E966CD" w:rsidP="00E966C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– wymienia kluczowe bitwy wojny obronnej Polski i wyjaśnia ich znaczenie dla kampanii wrześniowej</w:t>
            </w:r>
          </w:p>
          <w:p w14:paraId="1A3227C0" w14:textId="6F90C955" w:rsidR="00BB53D9" w:rsidRPr="0040135E" w:rsidRDefault="00BB53D9" w:rsidP="000E2D3A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57EF6069" w14:textId="76FE0846" w:rsidR="00BB53D9" w:rsidRPr="0040135E" w:rsidRDefault="00BB53D9" w:rsidP="00BB53D9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– stosuje </w:t>
            </w:r>
            <w:r w:rsidR="003613FA">
              <w:rPr>
                <w:rFonts w:asciiTheme="minorHAnsi" w:hAnsiTheme="minorHAnsi" w:cstheme="minorHAnsi"/>
                <w:sz w:val="20"/>
                <w:szCs w:val="20"/>
              </w:rPr>
              <w:t>pojęcia: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0E2D3A" w:rsidRPr="0040135E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dziwna wojna (wojna siedząca), </w:t>
            </w:r>
            <w:r w:rsidRPr="0040135E">
              <w:rPr>
                <w:rFonts w:asciiTheme="minorHAnsi" w:hAnsiTheme="minorHAnsi" w:cstheme="minorHAnsi"/>
                <w:i/>
                <w:sz w:val="20"/>
                <w:szCs w:val="20"/>
              </w:rPr>
              <w:t>dywersja, V kolumna</w:t>
            </w:r>
          </w:p>
          <w:p w14:paraId="1552851F" w14:textId="60AEC890" w:rsidR="00BB53D9" w:rsidRPr="0040135E" w:rsidRDefault="00BB53D9" w:rsidP="00BB53D9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0E0042">
              <w:rPr>
                <w:rFonts w:asciiTheme="minorHAnsi" w:hAnsiTheme="minorHAnsi" w:cstheme="minorHAnsi"/>
                <w:sz w:val="20"/>
                <w:szCs w:val="20"/>
              </w:rPr>
              <w:t>lokalizuje w czasie: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574169" w:rsidRPr="0040135E">
              <w:rPr>
                <w:rFonts w:asciiTheme="minorHAnsi" w:hAnsiTheme="minorHAnsi" w:cstheme="minorHAnsi"/>
                <w:sz w:val="20"/>
                <w:szCs w:val="20"/>
              </w:rPr>
              <w:t>bitwy pod Mokrą (1 IX 1939) i pod Mławą (1</w:t>
            </w:r>
            <w:r w:rsidR="005E249F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574169" w:rsidRPr="0040135E">
              <w:rPr>
                <w:rFonts w:asciiTheme="minorHAnsi" w:hAnsiTheme="minorHAnsi" w:cstheme="minorHAnsi"/>
                <w:sz w:val="20"/>
                <w:szCs w:val="20"/>
              </w:rPr>
              <w:t>3 IX 1939), wypowiedzenie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wojny Niemcom przez Wielką</w:t>
            </w:r>
            <w:r w:rsidR="00FB54A7">
              <w:rPr>
                <w:rFonts w:asciiTheme="minorHAnsi" w:hAnsiTheme="minorHAnsi" w:cstheme="minorHAnsi"/>
                <w:sz w:val="20"/>
                <w:szCs w:val="20"/>
              </w:rPr>
              <w:t xml:space="preserve"> Brytanię i Francję (3 IX 1939)</w:t>
            </w:r>
          </w:p>
          <w:p w14:paraId="19C9BC19" w14:textId="46AE811C" w:rsidR="00BB53D9" w:rsidRPr="0040135E" w:rsidRDefault="005E249F" w:rsidP="00BB53D9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BB53D9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0E0042">
              <w:rPr>
                <w:rFonts w:asciiTheme="minorHAnsi" w:hAnsiTheme="minorHAnsi" w:cstheme="minorHAnsi"/>
                <w:sz w:val="20"/>
                <w:szCs w:val="20"/>
              </w:rPr>
              <w:t>lokalizuje w czasie i przestrzeni:</w:t>
            </w:r>
            <w:r w:rsidR="00BB53D9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miejsca głównych walk podczas bitwy granicznej</w:t>
            </w:r>
          </w:p>
          <w:p w14:paraId="0C2DFDB2" w14:textId="77777777" w:rsidR="00FB54A7" w:rsidRPr="0040135E" w:rsidRDefault="00FB54A7" w:rsidP="00FB54A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– lokalizuje w przestrzeni główne kierunki natarcia wojsk niemieckich na Polskę</w:t>
            </w:r>
          </w:p>
          <w:p w14:paraId="6B41C9A5" w14:textId="7844A4A2" w:rsidR="00BB53D9" w:rsidRPr="0040135E" w:rsidRDefault="000E2D3A" w:rsidP="00BB53D9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– identyfikuje postać</w:t>
            </w:r>
            <w:r w:rsidR="00C56C3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BB53D9" w:rsidRPr="0040135E">
              <w:rPr>
                <w:rFonts w:asciiTheme="minorHAnsi" w:hAnsiTheme="minorHAnsi" w:cstheme="minorHAnsi"/>
                <w:sz w:val="20"/>
                <w:szCs w:val="20"/>
              </w:rPr>
              <w:t>Władysława Raginisa</w:t>
            </w:r>
          </w:p>
          <w:p w14:paraId="41092C3B" w14:textId="77777777" w:rsidR="000E2D3A" w:rsidRPr="0040135E" w:rsidRDefault="000E2D3A" w:rsidP="000E2D3A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– wyjaśnia, na czym polegał plan operacyjny „Zachód”</w:t>
            </w:r>
          </w:p>
          <w:p w14:paraId="438BB028" w14:textId="25F69A0B" w:rsidR="000E2D3A" w:rsidRPr="0040135E" w:rsidRDefault="000E2D3A" w:rsidP="000E2D3A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– przedstawia stan organizacji i uzbrojeni</w:t>
            </w:r>
            <w:r w:rsidR="008B72B7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polskiej armii w przededniu II wojny światowej</w:t>
            </w:r>
          </w:p>
          <w:p w14:paraId="12EF0F52" w14:textId="77777777" w:rsidR="000E2D3A" w:rsidRPr="0040135E" w:rsidRDefault="000E2D3A" w:rsidP="000E2D3A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– wyjaśnia, jakie znaczenie dla społeczeństwa polskiego miała obrona Westerplatte</w:t>
            </w:r>
          </w:p>
          <w:p w14:paraId="53B5B633" w14:textId="77777777" w:rsidR="000E2D3A" w:rsidRPr="0040135E" w:rsidRDefault="000E2D3A" w:rsidP="000E2D3A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– omawia przebieg tzw. bitwy granicznej</w:t>
            </w:r>
          </w:p>
          <w:p w14:paraId="085399DA" w14:textId="77777777" w:rsidR="000E2D3A" w:rsidRPr="0040135E" w:rsidRDefault="000E2D3A" w:rsidP="000E2D3A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– wyjaśnia przyczyny sukcesów wojsk niemieckich w walce z Polakami</w:t>
            </w:r>
          </w:p>
          <w:p w14:paraId="1714FA08" w14:textId="6DED18F4" w:rsidR="00BB53D9" w:rsidRPr="0040135E" w:rsidRDefault="00BB53D9" w:rsidP="00BB53D9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39A179AE" w14:textId="2F9BF29A" w:rsidR="00BB53D9" w:rsidRPr="0040135E" w:rsidRDefault="00BB53D9" w:rsidP="00BB53D9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– stosuje </w:t>
            </w:r>
            <w:r w:rsidR="003613FA">
              <w:rPr>
                <w:rFonts w:asciiTheme="minorHAnsi" w:hAnsiTheme="minorHAnsi" w:cstheme="minorHAnsi"/>
                <w:sz w:val="20"/>
                <w:szCs w:val="20"/>
              </w:rPr>
              <w:t>pojęcia: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40135E">
              <w:rPr>
                <w:rFonts w:asciiTheme="minorHAnsi" w:hAnsiTheme="minorHAnsi" w:cstheme="minorHAnsi"/>
                <w:i/>
                <w:sz w:val="20"/>
                <w:szCs w:val="20"/>
              </w:rPr>
              <w:t>Fall Weiss, prowokacja gliwicka</w:t>
            </w:r>
          </w:p>
          <w:p w14:paraId="02C5D877" w14:textId="0CB6D936" w:rsidR="00BB53D9" w:rsidRPr="0040135E" w:rsidRDefault="00BB53D9" w:rsidP="00BB53D9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0E0042">
              <w:rPr>
                <w:rFonts w:asciiTheme="minorHAnsi" w:hAnsiTheme="minorHAnsi" w:cstheme="minorHAnsi"/>
                <w:sz w:val="20"/>
                <w:szCs w:val="20"/>
              </w:rPr>
              <w:t>lokalizuje w czasie: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prowokację gliwicką (31 VIII 1939), szarżę pod Krojantami (1 IX 1939)</w:t>
            </w:r>
            <w:r w:rsidR="00574169" w:rsidRPr="0040135E">
              <w:rPr>
                <w:rFonts w:asciiTheme="minorHAnsi" w:hAnsiTheme="minorHAnsi" w:cstheme="minorHAnsi"/>
                <w:sz w:val="20"/>
                <w:szCs w:val="20"/>
              </w:rPr>
              <w:t>, tajną konferencję w Abbeville (12 IX 1939)</w:t>
            </w:r>
          </w:p>
          <w:p w14:paraId="7B0DEEF2" w14:textId="45FC54CE" w:rsidR="00BB53D9" w:rsidRPr="0040135E" w:rsidRDefault="005E249F" w:rsidP="00BB53D9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BB53D9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0E0042">
              <w:rPr>
                <w:rFonts w:asciiTheme="minorHAnsi" w:hAnsiTheme="minorHAnsi" w:cstheme="minorHAnsi"/>
                <w:sz w:val="20"/>
                <w:szCs w:val="20"/>
              </w:rPr>
              <w:t>lokalizuje w czasie i przestrzeni:</w:t>
            </w:r>
            <w:r w:rsidR="00BB53D9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bitwy pod Piotrkowem Trybunalskim i Tomaszowem Mazowieckim (4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BB53D9" w:rsidRPr="0040135E">
              <w:rPr>
                <w:rFonts w:asciiTheme="minorHAnsi" w:hAnsiTheme="minorHAnsi" w:cstheme="minorHAnsi"/>
                <w:sz w:val="20"/>
                <w:szCs w:val="20"/>
              </w:rPr>
              <w:t>7 IX 1939)</w:t>
            </w:r>
          </w:p>
          <w:p w14:paraId="6094B014" w14:textId="7C4E4D75" w:rsidR="00BB53D9" w:rsidRPr="0040135E" w:rsidRDefault="00BB53D9" w:rsidP="00BB53D9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0E0042">
              <w:rPr>
                <w:rFonts w:asciiTheme="minorHAnsi" w:hAnsiTheme="minorHAnsi" w:cstheme="minorHAnsi"/>
                <w:sz w:val="20"/>
                <w:szCs w:val="20"/>
              </w:rPr>
              <w:t>identyfikuje postacie: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0E2D3A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Franciszka Dąbrowskiego, 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Heinza Guderiana, Reinharda Heydricha, Juliusza Rómmla, Antoniego Szyllinga, Tadeusza Kutrzeby, Neville’a Chamberlaina</w:t>
            </w:r>
          </w:p>
          <w:p w14:paraId="6F74B477" w14:textId="77777777" w:rsidR="000E2D3A" w:rsidRPr="0040135E" w:rsidRDefault="000E2D3A" w:rsidP="000E2D3A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– charakteryzuje polski plan wojny z Niemcami</w:t>
            </w:r>
          </w:p>
          <w:p w14:paraId="27774A70" w14:textId="3BE7B29C" w:rsidR="000E2D3A" w:rsidRPr="0040135E" w:rsidRDefault="000E2D3A" w:rsidP="000E2D3A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– omawia taktyczne założenia </w:t>
            </w:r>
            <w:r w:rsidR="008B72B7">
              <w:rPr>
                <w:rFonts w:asciiTheme="minorHAnsi" w:hAnsiTheme="minorHAnsi" w:cstheme="minorHAnsi"/>
                <w:sz w:val="20"/>
                <w:szCs w:val="20"/>
              </w:rPr>
              <w:t>„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Fall Weiss</w:t>
            </w:r>
            <w:r w:rsidR="008B72B7">
              <w:rPr>
                <w:rFonts w:asciiTheme="minorHAnsi" w:hAnsiTheme="minorHAnsi" w:cstheme="minorHAnsi"/>
                <w:sz w:val="20"/>
                <w:szCs w:val="20"/>
              </w:rPr>
              <w:t>”</w:t>
            </w:r>
          </w:p>
          <w:p w14:paraId="74256643" w14:textId="77777777" w:rsidR="000E2D3A" w:rsidRPr="0040135E" w:rsidRDefault="000E2D3A" w:rsidP="000E2D3A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– porównuje stosunek sił i uzbrojenia armii polskiej i niemieckiej</w:t>
            </w:r>
          </w:p>
          <w:p w14:paraId="266F637C" w14:textId="77777777" w:rsidR="000E2D3A" w:rsidRPr="0040135E" w:rsidRDefault="000E2D3A" w:rsidP="000E2D3A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– przedstawia działania dywersyjne przeprowadzone przez Niemców przed wybuchem wojny</w:t>
            </w:r>
          </w:p>
          <w:p w14:paraId="16ABCF4E" w14:textId="77777777" w:rsidR="00FB54A7" w:rsidRPr="0040135E" w:rsidRDefault="00FB54A7" w:rsidP="00FB54A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– omawia okoliczności, w jakich doszło do bitwy nad Bzurą</w:t>
            </w:r>
          </w:p>
          <w:p w14:paraId="4359B61F" w14:textId="5DE39EC7" w:rsidR="000E2D3A" w:rsidRPr="0040135E" w:rsidRDefault="000E2D3A" w:rsidP="000E2D3A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574169" w:rsidRPr="0040135E">
              <w:rPr>
                <w:rFonts w:asciiTheme="minorHAnsi" w:hAnsiTheme="minorHAnsi" w:cstheme="minorHAnsi"/>
                <w:sz w:val="20"/>
                <w:szCs w:val="20"/>
              </w:rPr>
              <w:t>wyjaśnia, w jakich okolicznościach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wojska polskie utraciły linię wielkich rzek</w:t>
            </w:r>
          </w:p>
          <w:p w14:paraId="004F2D69" w14:textId="77777777" w:rsidR="00BB53D9" w:rsidRPr="0040135E" w:rsidRDefault="000E2D3A" w:rsidP="000E2D3A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– omawia politykę sojuszników Polski w czasie trwania wojny obronnej </w:t>
            </w:r>
          </w:p>
          <w:p w14:paraId="58C9F0F8" w14:textId="41ED092E" w:rsidR="00574169" w:rsidRPr="0040135E" w:rsidRDefault="00574169" w:rsidP="000E2D3A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2B6A7C22" w14:textId="62FE6D8C" w:rsidR="00BB53D9" w:rsidRPr="0040135E" w:rsidRDefault="000E2D3A" w:rsidP="000E2D3A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– </w:t>
            </w:r>
            <w:r w:rsidR="000E0042">
              <w:rPr>
                <w:rFonts w:asciiTheme="minorHAnsi" w:hAnsiTheme="minorHAnsi" w:cstheme="minorHAnsi"/>
                <w:sz w:val="20"/>
                <w:szCs w:val="20"/>
              </w:rPr>
              <w:t>lokalizuje w czasie: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„krwawą niedzielę” w Bydgoszczy (3 IX 1939)</w:t>
            </w:r>
          </w:p>
          <w:p w14:paraId="213DC4B4" w14:textId="77777777" w:rsidR="000E2D3A" w:rsidRPr="0040135E" w:rsidRDefault="000E2D3A" w:rsidP="000E2D3A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– identyfikuje postać Waleriana Czumy</w:t>
            </w:r>
          </w:p>
          <w:p w14:paraId="5A947694" w14:textId="77777777" w:rsidR="000E2D3A" w:rsidRPr="0040135E" w:rsidRDefault="000E2D3A" w:rsidP="000E2D3A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– przedstawia sytuację międzynarodową Polski przed wybuchem wojny</w:t>
            </w:r>
          </w:p>
          <w:p w14:paraId="154C0A8F" w14:textId="59AFE9E5" w:rsidR="000E2D3A" w:rsidRPr="0040135E" w:rsidRDefault="000E2D3A" w:rsidP="000E2D3A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– wyjaśnia, jakie znaczenie dla dalszej walki miała utrata linii wielkich rzek przez wojska polskie</w:t>
            </w:r>
          </w:p>
          <w:p w14:paraId="558B4C70" w14:textId="5FB0079D" w:rsidR="000E2D3A" w:rsidRPr="0040135E" w:rsidRDefault="000E2D3A" w:rsidP="000E2D3A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454B898D" w14:textId="77777777" w:rsidR="00D72854" w:rsidRPr="0040135E" w:rsidRDefault="00D72854" w:rsidP="00D7285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31EC0">
              <w:rPr>
                <w:rFonts w:asciiTheme="minorHAnsi" w:hAnsiTheme="minorHAnsi" w:cstheme="minorHAnsi"/>
                <w:sz w:val="20"/>
                <w:szCs w:val="20"/>
                <w:highlight w:val="darkGray"/>
              </w:rPr>
              <w:t>– ocenia polską koncepcję obrony w 1939 r.</w:t>
            </w:r>
          </w:p>
          <w:p w14:paraId="78208A6A" w14:textId="77777777" w:rsidR="00BB53D9" w:rsidRPr="0040135E" w:rsidRDefault="00D72854" w:rsidP="00BB53D9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– ocenia postawę polskich żołnierzy w walce z siłami III Rzeszy</w:t>
            </w:r>
          </w:p>
          <w:p w14:paraId="10D1B928" w14:textId="7069C209" w:rsidR="00D72854" w:rsidRPr="0040135E" w:rsidRDefault="00D72854" w:rsidP="00D7285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– ocenia postawę Wielkiej Brytanii i Francji wobec wojny obronnej Polski</w:t>
            </w:r>
          </w:p>
          <w:p w14:paraId="49FE7854" w14:textId="3842A968" w:rsidR="00D72854" w:rsidRPr="0040135E" w:rsidRDefault="00D72854" w:rsidP="00D7285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– ocenia postawę Naczelnego Dowództwa i </w:t>
            </w:r>
          </w:p>
          <w:p w14:paraId="0F23E176" w14:textId="425B0103" w:rsidR="00D72854" w:rsidRPr="0040135E" w:rsidRDefault="00D72854" w:rsidP="00D7285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polskich władz w czasie wojny obronnej</w:t>
            </w:r>
          </w:p>
        </w:tc>
      </w:tr>
      <w:tr w:rsidR="000E2D3A" w:rsidRPr="0040135E" w14:paraId="5A489309" w14:textId="77777777" w:rsidTr="00777D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844" w:type="dxa"/>
          </w:tcPr>
          <w:p w14:paraId="2589D455" w14:textId="2F28EA30" w:rsidR="000E2D3A" w:rsidRPr="0040135E" w:rsidRDefault="000E2D3A" w:rsidP="000E2D3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Agresja sowiecka i koniec walk</w:t>
            </w:r>
          </w:p>
        </w:tc>
        <w:tc>
          <w:tcPr>
            <w:tcW w:w="2126" w:type="dxa"/>
          </w:tcPr>
          <w:p w14:paraId="57C6CF6A" w14:textId="77777777" w:rsidR="000E2D3A" w:rsidRPr="0040135E" w:rsidRDefault="000E2D3A" w:rsidP="000E2D3A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284" w:hanging="284"/>
              <w:rPr>
                <w:rFonts w:cstheme="minorHAnsi"/>
                <w:sz w:val="20"/>
                <w:szCs w:val="20"/>
              </w:rPr>
            </w:pPr>
            <w:r w:rsidRPr="0040135E">
              <w:rPr>
                <w:rFonts w:cstheme="minorHAnsi"/>
                <w:sz w:val="20"/>
                <w:szCs w:val="20"/>
              </w:rPr>
              <w:t>Sytuacja militarna w połowie września</w:t>
            </w:r>
          </w:p>
          <w:p w14:paraId="010FEB15" w14:textId="77777777" w:rsidR="000E2D3A" w:rsidRPr="0040135E" w:rsidRDefault="000E2D3A" w:rsidP="000E2D3A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284" w:hanging="284"/>
              <w:rPr>
                <w:rFonts w:cstheme="minorHAnsi"/>
                <w:sz w:val="20"/>
                <w:szCs w:val="20"/>
              </w:rPr>
            </w:pPr>
            <w:r w:rsidRPr="0040135E">
              <w:rPr>
                <w:rFonts w:cstheme="minorHAnsi"/>
                <w:sz w:val="20"/>
                <w:szCs w:val="20"/>
              </w:rPr>
              <w:t>Atak wojsk sowieckich</w:t>
            </w:r>
          </w:p>
          <w:p w14:paraId="5ABA2260" w14:textId="77777777" w:rsidR="000E2D3A" w:rsidRPr="0040135E" w:rsidRDefault="000E2D3A" w:rsidP="000E2D3A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284" w:hanging="284"/>
              <w:rPr>
                <w:rFonts w:cstheme="minorHAnsi"/>
                <w:sz w:val="20"/>
                <w:szCs w:val="20"/>
              </w:rPr>
            </w:pPr>
            <w:r w:rsidRPr="0040135E">
              <w:rPr>
                <w:rFonts w:cstheme="minorHAnsi"/>
                <w:sz w:val="20"/>
                <w:szCs w:val="20"/>
              </w:rPr>
              <w:t>Ewakuacja władz</w:t>
            </w:r>
          </w:p>
          <w:p w14:paraId="31C59AFD" w14:textId="77777777" w:rsidR="000E2D3A" w:rsidRPr="0040135E" w:rsidRDefault="000E2D3A" w:rsidP="000E2D3A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284" w:hanging="284"/>
              <w:rPr>
                <w:rFonts w:cstheme="minorHAnsi"/>
                <w:sz w:val="20"/>
                <w:szCs w:val="20"/>
              </w:rPr>
            </w:pPr>
            <w:r w:rsidRPr="0040135E">
              <w:rPr>
                <w:rFonts w:cstheme="minorHAnsi"/>
                <w:sz w:val="20"/>
                <w:szCs w:val="20"/>
              </w:rPr>
              <w:t>Walki z Armią Czerwoną</w:t>
            </w:r>
          </w:p>
          <w:p w14:paraId="4B31D6FC" w14:textId="77777777" w:rsidR="000E2D3A" w:rsidRPr="0040135E" w:rsidRDefault="000E2D3A" w:rsidP="000E2D3A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284" w:hanging="284"/>
              <w:rPr>
                <w:rFonts w:cstheme="minorHAnsi"/>
                <w:sz w:val="20"/>
                <w:szCs w:val="20"/>
              </w:rPr>
            </w:pPr>
            <w:r w:rsidRPr="0040135E">
              <w:rPr>
                <w:rFonts w:cstheme="minorHAnsi"/>
                <w:sz w:val="20"/>
                <w:szCs w:val="20"/>
              </w:rPr>
              <w:t>Ostatnie walki</w:t>
            </w:r>
          </w:p>
          <w:p w14:paraId="21F701B2" w14:textId="52114DD3" w:rsidR="000E2D3A" w:rsidRPr="0040135E" w:rsidRDefault="000E2D3A" w:rsidP="000E2D3A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284" w:hanging="284"/>
              <w:rPr>
                <w:rFonts w:cstheme="minorHAnsi"/>
                <w:sz w:val="20"/>
                <w:szCs w:val="20"/>
              </w:rPr>
            </w:pPr>
            <w:r w:rsidRPr="0040135E">
              <w:rPr>
                <w:rFonts w:cstheme="minorHAnsi"/>
                <w:bCs/>
                <w:sz w:val="20"/>
                <w:szCs w:val="20"/>
              </w:rPr>
              <w:t>Bilans września</w:t>
            </w:r>
          </w:p>
        </w:tc>
        <w:tc>
          <w:tcPr>
            <w:tcW w:w="2268" w:type="dxa"/>
          </w:tcPr>
          <w:p w14:paraId="68CEE302" w14:textId="647E8023" w:rsidR="000E2D3A" w:rsidRPr="0040135E" w:rsidRDefault="000E2D3A" w:rsidP="000E2D3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0E0042">
              <w:rPr>
                <w:rFonts w:asciiTheme="minorHAnsi" w:hAnsiTheme="minorHAnsi" w:cstheme="minorHAnsi"/>
                <w:sz w:val="20"/>
                <w:szCs w:val="20"/>
              </w:rPr>
              <w:t>lokalizuje w czasie: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agresję ZSRS na Polskę (17 IX 1939)</w:t>
            </w:r>
          </w:p>
          <w:p w14:paraId="1747EDED" w14:textId="020E567B" w:rsidR="000E2D3A" w:rsidRPr="0040135E" w:rsidRDefault="000E2D3A" w:rsidP="000E2D3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0E0042">
              <w:rPr>
                <w:rFonts w:asciiTheme="minorHAnsi" w:hAnsiTheme="minorHAnsi" w:cstheme="minorHAnsi"/>
                <w:sz w:val="20"/>
                <w:szCs w:val="20"/>
              </w:rPr>
              <w:t>lokalizuje w czasie i przestrzeni: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bitwę pod Kockiem (2</w:t>
            </w:r>
            <w:r w:rsidR="005E249F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6 X 1939)</w:t>
            </w:r>
          </w:p>
          <w:p w14:paraId="09DAEE51" w14:textId="7B185F42" w:rsidR="000E2D3A" w:rsidRPr="0040135E" w:rsidRDefault="000E2D3A" w:rsidP="000E2D3A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0E0042">
              <w:rPr>
                <w:rFonts w:asciiTheme="minorHAnsi" w:hAnsiTheme="minorHAnsi" w:cstheme="minorHAnsi"/>
                <w:sz w:val="20"/>
                <w:szCs w:val="20"/>
              </w:rPr>
              <w:t>identyfikuje postacie: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48C267C5" w14:textId="48C82259" w:rsidR="000E2D3A" w:rsidRPr="0040135E" w:rsidRDefault="000E2D3A" w:rsidP="000E2D3A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Ignacego Mościckiego, Edwarda Rydza-Śmigłego</w:t>
            </w:r>
          </w:p>
          <w:p w14:paraId="0DFEC16C" w14:textId="710B581E" w:rsidR="000E2D3A" w:rsidRPr="0040135E" w:rsidRDefault="005E249F" w:rsidP="000E2D3A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0E2D3A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wyjaśnia, jakie znaczenie dla przebiegu walk we wrześniu 1939 r. miała obrona Warszawy</w:t>
            </w:r>
          </w:p>
          <w:p w14:paraId="16A5FCD3" w14:textId="77777777" w:rsidR="000E2D3A" w:rsidRPr="0040135E" w:rsidRDefault="000E2D3A" w:rsidP="000E2D3A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– przedstawia bilans wojny obronnej Polski</w:t>
            </w:r>
          </w:p>
          <w:p w14:paraId="1C08CFCD" w14:textId="277D8FDA" w:rsidR="000E2D3A" w:rsidRPr="0040135E" w:rsidRDefault="000E2D3A" w:rsidP="000E2D3A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288D92ED" w14:textId="5B407274" w:rsidR="000E2D3A" w:rsidRPr="0040135E" w:rsidRDefault="000E2D3A" w:rsidP="000E2D3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0E0042">
              <w:rPr>
                <w:rFonts w:asciiTheme="minorHAnsi" w:hAnsiTheme="minorHAnsi" w:cstheme="minorHAnsi"/>
                <w:sz w:val="20"/>
                <w:szCs w:val="20"/>
              </w:rPr>
              <w:t>lokalizuje w czasie: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ewakuację władz polskich do Rumunii (17/18 IX 1939)</w:t>
            </w:r>
          </w:p>
          <w:p w14:paraId="5A4A6490" w14:textId="3B09F365" w:rsidR="000E2D3A" w:rsidRPr="0040135E" w:rsidRDefault="000E2D3A" w:rsidP="000E2D3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0E0042">
              <w:rPr>
                <w:rFonts w:asciiTheme="minorHAnsi" w:hAnsiTheme="minorHAnsi" w:cstheme="minorHAnsi"/>
                <w:sz w:val="20"/>
                <w:szCs w:val="20"/>
              </w:rPr>
              <w:t>lokalizuje w czasie i przestrzeni: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obronę Wizny (7</w:t>
            </w:r>
            <w:r w:rsidR="005E249F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10 IX 1939), obronę Warszaw</w:t>
            </w:r>
            <w:r w:rsidR="00A435C0" w:rsidRPr="0040135E">
              <w:rPr>
                <w:rFonts w:asciiTheme="minorHAnsi" w:hAnsiTheme="minorHAnsi" w:cstheme="minorHAnsi"/>
                <w:sz w:val="20"/>
                <w:szCs w:val="20"/>
              </w:rPr>
              <w:t>y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(8</w:t>
            </w:r>
            <w:r w:rsidR="005E249F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28 IX 1939)</w:t>
            </w:r>
          </w:p>
          <w:p w14:paraId="02ABBB3C" w14:textId="07CB42DC" w:rsidR="000E2D3A" w:rsidRPr="0040135E" w:rsidRDefault="000E2D3A" w:rsidP="000E2D3A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0E0042">
              <w:rPr>
                <w:rFonts w:asciiTheme="minorHAnsi" w:hAnsiTheme="minorHAnsi" w:cstheme="minorHAnsi"/>
                <w:sz w:val="20"/>
                <w:szCs w:val="20"/>
              </w:rPr>
              <w:t>identyfikuje postacie: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Stefana Starzyńskiego,</w:t>
            </w:r>
            <w:r w:rsidRPr="0040135E">
              <w:t xml:space="preserve"> 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Franciszka Kleeberga, Władysława Raginisa</w:t>
            </w:r>
          </w:p>
          <w:p w14:paraId="2CCD5B10" w14:textId="77777777" w:rsidR="000E2D3A" w:rsidRPr="0040135E" w:rsidRDefault="000E2D3A" w:rsidP="000E2D3A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– określa, jakie wspólne cele łączyły Niemcy i ZSRR w 1939 r.</w:t>
            </w:r>
          </w:p>
          <w:p w14:paraId="3E38A37A" w14:textId="5CD7CDF5" w:rsidR="000E2D3A" w:rsidRPr="0040135E" w:rsidRDefault="000E2D3A" w:rsidP="000E2D3A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– omawia przebieg walk wojsk polskich z Armią Czerwoną</w:t>
            </w:r>
          </w:p>
          <w:p w14:paraId="1DE4648D" w14:textId="1BD0AB3F" w:rsidR="000E2D3A" w:rsidRPr="0040135E" w:rsidRDefault="000E2D3A" w:rsidP="000E2D3A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– przedstawia postawę wojsk niemieckich i </w:t>
            </w:r>
            <w:r w:rsidR="008B72B7">
              <w:rPr>
                <w:rFonts w:asciiTheme="minorHAnsi" w:hAnsiTheme="minorHAnsi" w:cstheme="minorHAnsi"/>
                <w:sz w:val="20"/>
                <w:szCs w:val="20"/>
              </w:rPr>
              <w:t>sow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ieckich wobec polskich jeńców i ludności cywilnej</w:t>
            </w:r>
          </w:p>
          <w:p w14:paraId="19189F8D" w14:textId="2F4641A4" w:rsidR="000E2D3A" w:rsidRPr="0040135E" w:rsidRDefault="005E249F" w:rsidP="000E2D3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0E2D3A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omawia przyczyny klęski wojsk polskich w walkach we wrześniu 1939 r.</w:t>
            </w:r>
          </w:p>
        </w:tc>
        <w:tc>
          <w:tcPr>
            <w:tcW w:w="2268" w:type="dxa"/>
          </w:tcPr>
          <w:p w14:paraId="3AD255BE" w14:textId="74E3A3F5" w:rsidR="000E2D3A" w:rsidRPr="0040135E" w:rsidRDefault="00FB54A7" w:rsidP="000E2D3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– stosuje pojęcie</w:t>
            </w:r>
            <w:r w:rsidR="000E2D3A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0E2D3A" w:rsidRPr="0040135E">
              <w:rPr>
                <w:rFonts w:asciiTheme="minorHAnsi" w:hAnsiTheme="minorHAnsi" w:cstheme="minorHAnsi"/>
                <w:i/>
                <w:sz w:val="20"/>
                <w:szCs w:val="20"/>
              </w:rPr>
              <w:t>przedmoście rumuńskie</w:t>
            </w:r>
          </w:p>
          <w:p w14:paraId="323024BA" w14:textId="3550FB6F" w:rsidR="000E2D3A" w:rsidRPr="0040135E" w:rsidRDefault="000E2D3A" w:rsidP="000E2D3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0E0042">
              <w:rPr>
                <w:rFonts w:asciiTheme="minorHAnsi" w:hAnsiTheme="minorHAnsi" w:cstheme="minorHAnsi"/>
                <w:sz w:val="20"/>
                <w:szCs w:val="20"/>
              </w:rPr>
              <w:t>lokalizuje w czasie: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decyzję władz polskich o opuszczeniu Warszawy (6/7 IX 1939)</w:t>
            </w:r>
          </w:p>
          <w:p w14:paraId="7BFDD114" w14:textId="41E12E02" w:rsidR="000E2D3A" w:rsidRPr="0040135E" w:rsidRDefault="000E2D3A" w:rsidP="000E2D3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0E0042">
              <w:rPr>
                <w:rFonts w:asciiTheme="minorHAnsi" w:hAnsiTheme="minorHAnsi" w:cstheme="minorHAnsi"/>
                <w:sz w:val="20"/>
                <w:szCs w:val="20"/>
              </w:rPr>
              <w:t>lokalizuje w czasie i przestrzeni: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bitwę o Kępę Oksywską (1</w:t>
            </w:r>
            <w:r w:rsidR="005E249F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19 IX 1939), obronę Lwowa (12</w:t>
            </w:r>
            <w:r w:rsidR="005E249F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22 IX 1939), </w:t>
            </w:r>
            <w:r w:rsidRPr="00E86199">
              <w:rPr>
                <w:rFonts w:asciiTheme="minorHAnsi" w:hAnsiTheme="minorHAnsi" w:cstheme="minorHAnsi"/>
                <w:sz w:val="20"/>
                <w:szCs w:val="20"/>
                <w:highlight w:val="darkGray"/>
              </w:rPr>
              <w:t>obronę Grodna (20</w:t>
            </w:r>
            <w:r w:rsidR="005E249F" w:rsidRPr="00E86199">
              <w:rPr>
                <w:rFonts w:asciiTheme="minorHAnsi" w:hAnsiTheme="minorHAnsi" w:cstheme="minorHAnsi"/>
                <w:sz w:val="20"/>
                <w:szCs w:val="20"/>
                <w:highlight w:val="darkGray"/>
              </w:rPr>
              <w:t>–</w:t>
            </w:r>
            <w:r w:rsidRPr="00E86199">
              <w:rPr>
                <w:rFonts w:asciiTheme="minorHAnsi" w:hAnsiTheme="minorHAnsi" w:cstheme="minorHAnsi"/>
                <w:sz w:val="20"/>
                <w:szCs w:val="20"/>
                <w:highlight w:val="darkGray"/>
              </w:rPr>
              <w:t>22 IX 1939),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bitwę pod Tomaszowem Lubelskim (17</w:t>
            </w:r>
            <w:r w:rsidR="005E249F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26 IX 1939), kapitulację Helu (2 X 1939)</w:t>
            </w:r>
          </w:p>
          <w:p w14:paraId="64DDE38A" w14:textId="76AECBEE" w:rsidR="000E2D3A" w:rsidRPr="0040135E" w:rsidRDefault="000E2D3A" w:rsidP="000E2D3A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– </w:t>
            </w:r>
            <w:r w:rsidR="000E0042">
              <w:rPr>
                <w:rFonts w:asciiTheme="minorHAnsi" w:hAnsiTheme="minorHAnsi" w:cstheme="minorHAnsi"/>
                <w:sz w:val="20"/>
                <w:szCs w:val="20"/>
              </w:rPr>
              <w:t>identyfikuje postacie: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Juliusza Rómmla, Józefa Unruga, Stanisława Dąbka</w:t>
            </w:r>
          </w:p>
          <w:p w14:paraId="2F6F1993" w14:textId="2AD2550F" w:rsidR="000E2D3A" w:rsidRPr="0040135E" w:rsidRDefault="005E249F" w:rsidP="000E2D3A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0E2D3A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wyjaśnia, jakie wydarzenia zadecydowały o opuszczeniu kraju przez polskie władze</w:t>
            </w:r>
          </w:p>
          <w:p w14:paraId="6098F672" w14:textId="6215F3FE" w:rsidR="000E2D3A" w:rsidRPr="0040135E" w:rsidRDefault="005E249F" w:rsidP="000E2D3A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0E2D3A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wyjaśnia, jakich argumentów użył Stalin, aby uzasadnić wkroczenie jego wojsk na terytorium Polski</w:t>
            </w:r>
          </w:p>
          <w:p w14:paraId="7E5EE13F" w14:textId="12F9F42A" w:rsidR="000E2D3A" w:rsidRPr="0040135E" w:rsidRDefault="000E2D3A" w:rsidP="000E2D3A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– charakteryzuje postawę </w:t>
            </w:r>
            <w:r w:rsidR="008B72B7">
              <w:rPr>
                <w:rFonts w:asciiTheme="minorHAnsi" w:hAnsiTheme="minorHAnsi" w:cstheme="minorHAnsi"/>
                <w:sz w:val="20"/>
                <w:szCs w:val="20"/>
              </w:rPr>
              <w:t>n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aczelnego </w:t>
            </w:r>
            <w:r w:rsidR="008B72B7">
              <w:rPr>
                <w:rFonts w:asciiTheme="minorHAnsi" w:hAnsiTheme="minorHAnsi" w:cstheme="minorHAnsi"/>
                <w:sz w:val="20"/>
                <w:szCs w:val="20"/>
              </w:rPr>
              <w:t>d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owództwa i polskich władz w czasie wojny obronnej</w:t>
            </w:r>
          </w:p>
          <w:p w14:paraId="60ADA0EA" w14:textId="08F8851E" w:rsidR="000E2D3A" w:rsidRPr="0040135E" w:rsidRDefault="000E2D3A" w:rsidP="000E2D3A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0CE7C309" w14:textId="3C43DCB3" w:rsidR="000E2D3A" w:rsidRPr="0040135E" w:rsidRDefault="000E2D3A" w:rsidP="000E2D3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– </w:t>
            </w:r>
            <w:r w:rsidR="000E0042">
              <w:rPr>
                <w:rFonts w:asciiTheme="minorHAnsi" w:hAnsiTheme="minorHAnsi" w:cstheme="minorHAnsi"/>
                <w:sz w:val="20"/>
                <w:szCs w:val="20"/>
              </w:rPr>
              <w:t>lokalizuje w czasie i przestrzeni: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bitwę pod Szackiem (28</w:t>
            </w:r>
            <w:r w:rsidR="005E249F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29 IX 1939)</w:t>
            </w:r>
          </w:p>
          <w:p w14:paraId="3E14F268" w14:textId="1276A54F" w:rsidR="000E2D3A" w:rsidRPr="0040135E" w:rsidRDefault="000E2D3A" w:rsidP="000E2D3A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0E0042">
              <w:rPr>
                <w:rFonts w:asciiTheme="minorHAnsi" w:hAnsiTheme="minorHAnsi" w:cstheme="minorHAnsi"/>
                <w:sz w:val="20"/>
                <w:szCs w:val="20"/>
              </w:rPr>
              <w:t>identyfikuje postacie: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Wacława Grzybowskiego, Nikodema Sulika, Wilhelma Orlika-Rückemanna, Tadeusza Piskora, Czesława Langnera,</w:t>
            </w:r>
            <w:r w:rsidRPr="0040135E">
              <w:t xml:space="preserve"> 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Zbigniewa Przybyszewskiego, Wacława Jana Przeździeckiego</w:t>
            </w:r>
          </w:p>
          <w:p w14:paraId="410151BB" w14:textId="77777777" w:rsidR="000E2D3A" w:rsidRPr="0040135E" w:rsidRDefault="000E2D3A" w:rsidP="000E2D3A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– omawia główne założenia koncepcji przedmościa rumuńskiego</w:t>
            </w:r>
          </w:p>
          <w:p w14:paraId="00030FCC" w14:textId="411785FF" w:rsidR="000E2D3A" w:rsidRPr="0040135E" w:rsidRDefault="000E2D3A" w:rsidP="000E2D3A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0DBD2CB0" w14:textId="49192307" w:rsidR="000E2D3A" w:rsidRPr="0040135E" w:rsidRDefault="000E2D3A" w:rsidP="000E2D3A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– ocenia postawę </w:t>
            </w:r>
            <w:r w:rsidR="008B72B7">
              <w:rPr>
                <w:rFonts w:asciiTheme="minorHAnsi" w:hAnsiTheme="minorHAnsi" w:cstheme="minorHAnsi"/>
                <w:sz w:val="20"/>
                <w:szCs w:val="20"/>
              </w:rPr>
              <w:t>n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aczelnego </w:t>
            </w:r>
            <w:r w:rsidR="008B72B7">
              <w:rPr>
                <w:rFonts w:asciiTheme="minorHAnsi" w:hAnsiTheme="minorHAnsi" w:cstheme="minorHAnsi"/>
                <w:sz w:val="20"/>
                <w:szCs w:val="20"/>
              </w:rPr>
              <w:t>d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owództwa i polskich władz w czasie wojny obronnej</w:t>
            </w:r>
          </w:p>
          <w:p w14:paraId="1081AFF9" w14:textId="1C9407A4" w:rsidR="000E2D3A" w:rsidRPr="0040135E" w:rsidRDefault="000E2D3A" w:rsidP="000E2D3A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– ocenia kampanię wrześniową</w:t>
            </w:r>
          </w:p>
        </w:tc>
      </w:tr>
      <w:tr w:rsidR="000C1114" w:rsidRPr="0040135E" w14:paraId="6A9F1C4F" w14:textId="77777777" w:rsidTr="00777D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844" w:type="dxa"/>
          </w:tcPr>
          <w:p w14:paraId="24DB28E2" w14:textId="07547D7D" w:rsidR="000C1114" w:rsidRPr="0040135E" w:rsidRDefault="000C1114" w:rsidP="000C111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Ekspansja Hitlera i Stalina</w:t>
            </w:r>
          </w:p>
        </w:tc>
        <w:tc>
          <w:tcPr>
            <w:tcW w:w="2126" w:type="dxa"/>
          </w:tcPr>
          <w:p w14:paraId="60731800" w14:textId="77777777" w:rsidR="000C1114" w:rsidRPr="0040135E" w:rsidRDefault="000C1114" w:rsidP="000C1114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284" w:hanging="284"/>
              <w:rPr>
                <w:rFonts w:cstheme="minorHAnsi"/>
                <w:bCs/>
                <w:sz w:val="20"/>
                <w:szCs w:val="20"/>
              </w:rPr>
            </w:pPr>
            <w:r w:rsidRPr="0040135E">
              <w:rPr>
                <w:rFonts w:cstheme="minorHAnsi"/>
                <w:bCs/>
                <w:sz w:val="20"/>
                <w:szCs w:val="20"/>
              </w:rPr>
              <w:t>Polityka ZSRS w latach 1939–1941</w:t>
            </w:r>
          </w:p>
          <w:p w14:paraId="3A6CA82C" w14:textId="77777777" w:rsidR="000C1114" w:rsidRPr="0040135E" w:rsidRDefault="000C1114" w:rsidP="000C1114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284" w:hanging="284"/>
              <w:rPr>
                <w:rFonts w:cstheme="minorHAnsi"/>
                <w:bCs/>
                <w:sz w:val="20"/>
                <w:szCs w:val="20"/>
              </w:rPr>
            </w:pPr>
            <w:r w:rsidRPr="0040135E">
              <w:rPr>
                <w:rFonts w:cstheme="minorHAnsi"/>
                <w:bCs/>
                <w:sz w:val="20"/>
                <w:szCs w:val="20"/>
              </w:rPr>
              <w:t>Zajęcie krajów nadbałtyckich</w:t>
            </w:r>
          </w:p>
          <w:p w14:paraId="757C673D" w14:textId="77777777" w:rsidR="000C1114" w:rsidRPr="0040135E" w:rsidRDefault="000C1114" w:rsidP="000C1114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284" w:hanging="284"/>
              <w:rPr>
                <w:rFonts w:cstheme="minorHAnsi"/>
                <w:sz w:val="20"/>
                <w:szCs w:val="20"/>
              </w:rPr>
            </w:pPr>
            <w:r w:rsidRPr="0040135E">
              <w:rPr>
                <w:rFonts w:cstheme="minorHAnsi"/>
                <w:bCs/>
                <w:sz w:val="20"/>
                <w:szCs w:val="20"/>
              </w:rPr>
              <w:t>Atak Niemiec na kraje skandynawskie</w:t>
            </w:r>
          </w:p>
          <w:p w14:paraId="40918566" w14:textId="77777777" w:rsidR="000C1114" w:rsidRPr="0040135E" w:rsidRDefault="000C1114" w:rsidP="000C1114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284" w:hanging="284"/>
              <w:rPr>
                <w:rFonts w:cstheme="minorHAnsi"/>
                <w:sz w:val="20"/>
                <w:szCs w:val="20"/>
              </w:rPr>
            </w:pPr>
            <w:r w:rsidRPr="0040135E">
              <w:rPr>
                <w:rFonts w:cstheme="minorHAnsi"/>
                <w:sz w:val="20"/>
                <w:szCs w:val="20"/>
              </w:rPr>
              <w:t>Sytuacja w Europie Zachodniej</w:t>
            </w:r>
          </w:p>
          <w:p w14:paraId="29B765CF" w14:textId="77777777" w:rsidR="000C1114" w:rsidRPr="0040135E" w:rsidRDefault="000C1114" w:rsidP="000C1114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284" w:hanging="284"/>
              <w:rPr>
                <w:rFonts w:cstheme="minorHAnsi"/>
                <w:sz w:val="20"/>
                <w:szCs w:val="20"/>
              </w:rPr>
            </w:pPr>
            <w:r w:rsidRPr="0040135E">
              <w:rPr>
                <w:rFonts w:cstheme="minorHAnsi"/>
                <w:sz w:val="20"/>
                <w:szCs w:val="20"/>
              </w:rPr>
              <w:t>Agresja niemiecka na Francję</w:t>
            </w:r>
          </w:p>
          <w:p w14:paraId="07BFC63C" w14:textId="77777777" w:rsidR="000C1114" w:rsidRPr="0040135E" w:rsidRDefault="000C1114" w:rsidP="000C1114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284" w:hanging="284"/>
              <w:rPr>
                <w:rFonts w:cstheme="minorHAnsi"/>
                <w:sz w:val="20"/>
                <w:szCs w:val="20"/>
              </w:rPr>
            </w:pPr>
            <w:r w:rsidRPr="0040135E">
              <w:rPr>
                <w:rFonts w:cstheme="minorHAnsi"/>
                <w:sz w:val="20"/>
                <w:szCs w:val="20"/>
              </w:rPr>
              <w:t>Bitwa o Anglię</w:t>
            </w:r>
          </w:p>
          <w:p w14:paraId="63AE0019" w14:textId="6324935B" w:rsidR="000C1114" w:rsidRPr="0040135E" w:rsidRDefault="000C1114" w:rsidP="000C1114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284" w:hanging="284"/>
              <w:rPr>
                <w:rFonts w:cstheme="minorHAnsi"/>
                <w:sz w:val="20"/>
                <w:szCs w:val="20"/>
              </w:rPr>
            </w:pPr>
            <w:r w:rsidRPr="0040135E">
              <w:rPr>
                <w:rFonts w:cstheme="minorHAnsi"/>
                <w:sz w:val="20"/>
                <w:szCs w:val="20"/>
              </w:rPr>
              <w:t>Wojna na Bałkanach</w:t>
            </w:r>
          </w:p>
        </w:tc>
        <w:tc>
          <w:tcPr>
            <w:tcW w:w="2268" w:type="dxa"/>
          </w:tcPr>
          <w:p w14:paraId="59794DCE" w14:textId="6461A9AB" w:rsidR="000C1114" w:rsidRPr="0040135E" w:rsidRDefault="000C1114" w:rsidP="000C111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– stosuje </w:t>
            </w:r>
            <w:r w:rsidR="003613FA">
              <w:rPr>
                <w:rFonts w:asciiTheme="minorHAnsi" w:hAnsiTheme="minorHAnsi" w:cstheme="minorHAnsi"/>
                <w:sz w:val="20"/>
                <w:szCs w:val="20"/>
              </w:rPr>
              <w:t>pojęcia: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40135E">
              <w:rPr>
                <w:rFonts w:asciiTheme="minorHAnsi" w:hAnsiTheme="minorHAnsi" w:cstheme="minorHAnsi"/>
                <w:i/>
                <w:sz w:val="20"/>
                <w:szCs w:val="20"/>
              </w:rPr>
              <w:t>kolaboracja,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40135E">
              <w:rPr>
                <w:rFonts w:asciiTheme="minorHAnsi" w:hAnsiTheme="minorHAnsi" w:cstheme="minorHAnsi"/>
                <w:i/>
                <w:sz w:val="20"/>
                <w:szCs w:val="20"/>
              </w:rPr>
              <w:t>bitwa o Anglię</w:t>
            </w:r>
          </w:p>
          <w:p w14:paraId="1DAAC05D" w14:textId="32E44EE4" w:rsidR="000C1114" w:rsidRPr="0040135E" w:rsidRDefault="000C1114" w:rsidP="000C111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0E0042">
              <w:rPr>
                <w:rFonts w:asciiTheme="minorHAnsi" w:hAnsiTheme="minorHAnsi" w:cstheme="minorHAnsi"/>
                <w:sz w:val="20"/>
                <w:szCs w:val="20"/>
              </w:rPr>
              <w:t>lokalizuje w czasie: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agresję III Rzeszy na Danię i Norwegię (9 IV 1940), atak III Rzeszy na Francję (10 V 1940), początek bitwy o Anglię (10 VII 1940)</w:t>
            </w:r>
          </w:p>
          <w:p w14:paraId="289F106A" w14:textId="7BB33FC4" w:rsidR="000C1114" w:rsidRPr="0040135E" w:rsidRDefault="000C1114" w:rsidP="000C111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0E0042">
              <w:rPr>
                <w:rFonts w:asciiTheme="minorHAnsi" w:hAnsiTheme="minorHAnsi" w:cstheme="minorHAnsi"/>
                <w:sz w:val="20"/>
                <w:szCs w:val="20"/>
              </w:rPr>
              <w:t>identyfikuje postacie: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Charlesa de Gaulle’a, Winstona Churchilla</w:t>
            </w:r>
          </w:p>
          <w:p w14:paraId="5316A294" w14:textId="77777777" w:rsidR="000C1114" w:rsidRPr="0040135E" w:rsidRDefault="000C1114" w:rsidP="000C111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– omawia przyczyny i skutki ekspansji III Rzeszy na państwa skandynawskie</w:t>
            </w:r>
          </w:p>
          <w:p w14:paraId="1D536DD2" w14:textId="6BACED4C" w:rsidR="000C1114" w:rsidRPr="0040135E" w:rsidRDefault="000C1114" w:rsidP="000C111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– przedstaw</w:t>
            </w:r>
            <w:r w:rsidR="00574169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ia 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przyczyny i skutki ofensywy niemieckiej w Europie Zachodniej</w:t>
            </w:r>
          </w:p>
          <w:p w14:paraId="2546B519" w14:textId="376D7D77" w:rsidR="000C1114" w:rsidRPr="0040135E" w:rsidRDefault="005E249F" w:rsidP="000C111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0C1114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wyjaśnia, jakie znaczenie dla losów II wojny światowej miała bitwa o Anglię</w:t>
            </w:r>
          </w:p>
        </w:tc>
        <w:tc>
          <w:tcPr>
            <w:tcW w:w="2268" w:type="dxa"/>
          </w:tcPr>
          <w:p w14:paraId="6CD3B7BC" w14:textId="7E730004" w:rsidR="000C1114" w:rsidRPr="0040135E" w:rsidRDefault="000C1114" w:rsidP="000C111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– stosuje </w:t>
            </w:r>
            <w:r w:rsidR="003613FA">
              <w:rPr>
                <w:rFonts w:asciiTheme="minorHAnsi" w:hAnsiTheme="minorHAnsi" w:cstheme="minorHAnsi"/>
                <w:sz w:val="20"/>
                <w:szCs w:val="20"/>
              </w:rPr>
              <w:t>pojęcia: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FB54A7" w:rsidRPr="0040135E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dziwna wojna, </w:t>
            </w:r>
            <w:r w:rsidRPr="0040135E">
              <w:rPr>
                <w:rFonts w:asciiTheme="minorHAnsi" w:hAnsiTheme="minorHAnsi" w:cstheme="minorHAnsi"/>
                <w:i/>
                <w:sz w:val="20"/>
                <w:szCs w:val="20"/>
              </w:rPr>
              <w:t>wojna zimowa, Linia Maginota, Komitet Wolnej Francji, Państwo Francuskie (Państwo Vichy)</w:t>
            </w:r>
          </w:p>
          <w:p w14:paraId="113CA554" w14:textId="1CD485BA" w:rsidR="000C1114" w:rsidRPr="0040135E" w:rsidRDefault="000C1114" w:rsidP="000C111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0E0042">
              <w:rPr>
                <w:rFonts w:asciiTheme="minorHAnsi" w:hAnsiTheme="minorHAnsi" w:cstheme="minorHAnsi"/>
                <w:sz w:val="20"/>
                <w:szCs w:val="20"/>
              </w:rPr>
              <w:t>lokalizuje w czasie: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początek tzw. dziwnej wojny (3 IX 1939), wojnę zimową (30 XI 1939 – 12 III 1940), </w:t>
            </w:r>
            <w:r w:rsidR="00FB54A7" w:rsidRPr="0040135E">
              <w:rPr>
                <w:rFonts w:asciiTheme="minorHAnsi" w:hAnsiTheme="minorHAnsi" w:cstheme="minorHAnsi"/>
                <w:sz w:val="20"/>
                <w:szCs w:val="20"/>
              </w:rPr>
              <w:t>zajęcie krajów nadbałtyckich przez ZSRS (VII 1940</w:t>
            </w:r>
            <w:r w:rsidR="00FB54A7">
              <w:rPr>
                <w:rFonts w:asciiTheme="minorHAnsi" w:hAnsiTheme="minorHAnsi" w:cstheme="minorHAnsi"/>
                <w:sz w:val="20"/>
                <w:szCs w:val="20"/>
              </w:rPr>
              <w:t xml:space="preserve">), 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atak Włoch na Grecją (28 X 1940), atak Niemiec na Jugosławię i Grecję (6 IV 1941)</w:t>
            </w:r>
          </w:p>
          <w:p w14:paraId="20A9514A" w14:textId="770E1A8D" w:rsidR="000C1114" w:rsidRPr="0040135E" w:rsidRDefault="005E249F" w:rsidP="000C111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–</w:t>
            </w:r>
            <w:r w:rsidR="000C1114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lokalizuje w przestrzeni kraje zajęte przez ZSRS i</w:t>
            </w:r>
            <w:r w:rsidR="00C56C3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0C1114" w:rsidRPr="0040135E">
              <w:rPr>
                <w:rFonts w:asciiTheme="minorHAnsi" w:hAnsiTheme="minorHAnsi" w:cstheme="minorHAnsi"/>
                <w:sz w:val="20"/>
                <w:szCs w:val="20"/>
              </w:rPr>
              <w:t>III Rzeszę w 1940 r.</w:t>
            </w:r>
          </w:p>
          <w:p w14:paraId="103120F6" w14:textId="456312BC" w:rsidR="000C1114" w:rsidRPr="0040135E" w:rsidRDefault="000C1114" w:rsidP="000C111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0E0042">
              <w:rPr>
                <w:rFonts w:asciiTheme="minorHAnsi" w:hAnsiTheme="minorHAnsi" w:cstheme="minorHAnsi"/>
                <w:sz w:val="20"/>
                <w:szCs w:val="20"/>
              </w:rPr>
              <w:t>identyfikuje postacie: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Vidkuna Quislinga, Philippe’a Pétaina</w:t>
            </w:r>
          </w:p>
          <w:p w14:paraId="47CA2514" w14:textId="04D28FD7" w:rsidR="000C1114" w:rsidRPr="0040135E" w:rsidRDefault="005E249F" w:rsidP="000C111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0C1114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przedstawia przebieg i skutki wojny zimowej</w:t>
            </w:r>
          </w:p>
          <w:p w14:paraId="4C69021C" w14:textId="1CE4E0E8" w:rsidR="000C1114" w:rsidRPr="0040135E" w:rsidRDefault="000C1114" w:rsidP="000C111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– charakteryzuje przebieg ekspansji III Rzeszy na państwa skandynawskie</w:t>
            </w:r>
          </w:p>
          <w:p w14:paraId="50EE1A27" w14:textId="1394E7CB" w:rsidR="000C1114" w:rsidRPr="0040135E" w:rsidRDefault="005E249F" w:rsidP="000C111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0C1114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omawia przebieg niemieckiej agresji na Francję i jej skutki</w:t>
            </w:r>
          </w:p>
          <w:p w14:paraId="72AE8A8F" w14:textId="528D2379" w:rsidR="000C1114" w:rsidRPr="0040135E" w:rsidRDefault="005E249F" w:rsidP="000C111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0C1114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przedstawia przebieg bitwy o Anglię</w:t>
            </w:r>
          </w:p>
          <w:p w14:paraId="249E36C8" w14:textId="08CBBA63" w:rsidR="000C1114" w:rsidRPr="0040135E" w:rsidRDefault="000C1114" w:rsidP="000C111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0E4CBA3B" w14:textId="0B96B2CD" w:rsidR="000C1114" w:rsidRPr="0040135E" w:rsidRDefault="000C1114" w:rsidP="000C111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– stosuje </w:t>
            </w:r>
            <w:r w:rsidR="003613FA">
              <w:rPr>
                <w:rFonts w:asciiTheme="minorHAnsi" w:hAnsiTheme="minorHAnsi" w:cstheme="minorHAnsi"/>
                <w:sz w:val="20"/>
                <w:szCs w:val="20"/>
              </w:rPr>
              <w:t>pojęcia: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8B72B7">
              <w:rPr>
                <w:rFonts w:asciiTheme="minorHAnsi" w:hAnsiTheme="minorHAnsi" w:cstheme="minorHAnsi"/>
                <w:sz w:val="20"/>
                <w:szCs w:val="20"/>
              </w:rPr>
              <w:t>„</w:t>
            </w:r>
            <w:r w:rsidRPr="0040135E">
              <w:rPr>
                <w:rFonts w:asciiTheme="minorHAnsi" w:hAnsiTheme="minorHAnsi" w:cstheme="minorHAnsi"/>
                <w:i/>
                <w:sz w:val="20"/>
                <w:szCs w:val="20"/>
              </w:rPr>
              <w:t>Fall Gelb</w:t>
            </w:r>
            <w:r w:rsidR="008B72B7">
              <w:rPr>
                <w:rFonts w:asciiTheme="minorHAnsi" w:hAnsiTheme="minorHAnsi" w:cstheme="minorHAnsi"/>
                <w:i/>
                <w:sz w:val="20"/>
                <w:szCs w:val="20"/>
              </w:rPr>
              <w:t>”</w:t>
            </w:r>
            <w:r w:rsidRPr="0040135E">
              <w:rPr>
                <w:rFonts w:asciiTheme="minorHAnsi" w:hAnsiTheme="minorHAnsi" w:cstheme="minorHAnsi"/>
                <w:i/>
                <w:sz w:val="20"/>
                <w:szCs w:val="20"/>
              </w:rPr>
              <w:t>, operacja „Seelöwe”, Niezależne Państwo Chorwackie, ustasze</w:t>
            </w:r>
          </w:p>
          <w:p w14:paraId="30912BE5" w14:textId="2F560DC8" w:rsidR="000C1114" w:rsidRPr="0040135E" w:rsidRDefault="000C1114" w:rsidP="000C111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0E0042">
              <w:rPr>
                <w:rFonts w:asciiTheme="minorHAnsi" w:hAnsiTheme="minorHAnsi" w:cstheme="minorHAnsi"/>
                <w:sz w:val="20"/>
                <w:szCs w:val="20"/>
              </w:rPr>
              <w:t>lokalizuje w czasie: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kapitulację Belgii i Holandii (V 1940), podpisanie rozejmu Francji z Niemcami (22 VI 1940)</w:t>
            </w:r>
          </w:p>
          <w:p w14:paraId="7B427CB3" w14:textId="135B8B0C" w:rsidR="000C1114" w:rsidRPr="0040135E" w:rsidRDefault="000C1114" w:rsidP="000C111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0E0042">
              <w:rPr>
                <w:rFonts w:asciiTheme="minorHAnsi" w:hAnsiTheme="minorHAnsi" w:cstheme="minorHAnsi"/>
                <w:sz w:val="20"/>
                <w:szCs w:val="20"/>
              </w:rPr>
              <w:t>identyfikuje postacie: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Ericha von Mansteina, Ante Paveliča</w:t>
            </w:r>
          </w:p>
          <w:p w14:paraId="40B6E9B8" w14:textId="39F21996" w:rsidR="000C1114" w:rsidRPr="0040135E" w:rsidRDefault="005E249F" w:rsidP="000C111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0C1114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omawia cele polityki ZSRS po agresji na Polskę w 1939 r.</w:t>
            </w:r>
          </w:p>
          <w:p w14:paraId="2FFB03A3" w14:textId="17CC5B3F" w:rsidR="000C1114" w:rsidRPr="0040135E" w:rsidRDefault="005E249F" w:rsidP="000C111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–</w:t>
            </w:r>
            <w:r w:rsidR="000C1114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wyjaśnia, w jaki sposób doszło do zajęcia krajów nadbałtyckich przez ZSRS</w:t>
            </w:r>
          </w:p>
          <w:p w14:paraId="4BC74926" w14:textId="15D54BDE" w:rsidR="000C1114" w:rsidRPr="0040135E" w:rsidRDefault="005E249F" w:rsidP="000C111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0C1114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wyjaśnia, jaką rolę w niemieckiej agresji na Norwegię odegrał Vidkun Quisling</w:t>
            </w:r>
          </w:p>
          <w:p w14:paraId="374E14D7" w14:textId="32CC3E2B" w:rsidR="000C1114" w:rsidRPr="0040135E" w:rsidRDefault="005E249F" w:rsidP="000C111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0C1114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przedstawia sytuację militarną Francji i Wielkiej Brytanii po rozpoczęciu II wojny światowej</w:t>
            </w:r>
          </w:p>
          <w:p w14:paraId="0F7B244D" w14:textId="6079CC23" w:rsidR="000C1114" w:rsidRPr="0040135E" w:rsidRDefault="005E249F" w:rsidP="000C111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0C1114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omawia działania wojenne na Bałkanach</w:t>
            </w:r>
          </w:p>
          <w:p w14:paraId="64A8610F" w14:textId="6B27740B" w:rsidR="000C1114" w:rsidRPr="0040135E" w:rsidRDefault="000C1114" w:rsidP="000C111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7C093A3E" w14:textId="3B9956B9" w:rsidR="000C1114" w:rsidRPr="0040135E" w:rsidRDefault="000C1114" w:rsidP="000C111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– stosuje </w:t>
            </w:r>
            <w:r w:rsidR="003613FA">
              <w:rPr>
                <w:rFonts w:asciiTheme="minorHAnsi" w:hAnsiTheme="minorHAnsi" w:cstheme="minorHAnsi"/>
                <w:sz w:val="20"/>
                <w:szCs w:val="20"/>
              </w:rPr>
              <w:t>pojęcia: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40135E">
              <w:rPr>
                <w:rFonts w:asciiTheme="minorHAnsi" w:hAnsiTheme="minorHAnsi" w:cstheme="minorHAnsi"/>
                <w:i/>
                <w:sz w:val="20"/>
                <w:szCs w:val="20"/>
              </w:rPr>
              <w:t>Linia Mannerheima, operacja „Dynamo”</w:t>
            </w:r>
          </w:p>
          <w:p w14:paraId="090C65F3" w14:textId="04A0C24A" w:rsidR="000C1114" w:rsidRPr="0040135E" w:rsidRDefault="000C1114" w:rsidP="000C111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0E0042">
              <w:rPr>
                <w:rFonts w:asciiTheme="minorHAnsi" w:hAnsiTheme="minorHAnsi" w:cstheme="minorHAnsi"/>
                <w:sz w:val="20"/>
                <w:szCs w:val="20"/>
              </w:rPr>
              <w:t>lokalizuje w czasie: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wkroczenie Niemców do Paryża (VI 1940), przyłączenie się Włoch do wojny z Francją (10 VI 1940)</w:t>
            </w:r>
          </w:p>
          <w:p w14:paraId="54F7A858" w14:textId="497511CD" w:rsidR="000C1114" w:rsidRPr="0040135E" w:rsidRDefault="000C1114" w:rsidP="000C111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0E0042">
              <w:rPr>
                <w:rFonts w:asciiTheme="minorHAnsi" w:hAnsiTheme="minorHAnsi" w:cstheme="minorHAnsi"/>
                <w:sz w:val="20"/>
                <w:szCs w:val="20"/>
              </w:rPr>
              <w:t>identyfikuje postacie: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Hugh Dowdinga, Du</w:t>
            </w:r>
            <w:r w:rsidR="00EC28D1">
              <w:rPr>
                <w:rFonts w:asciiTheme="minorHAnsi" w:hAnsiTheme="minorHAnsi" w:cstheme="minorHAnsi"/>
                <w:sz w:val="20"/>
                <w:szCs w:val="20"/>
              </w:rPr>
              <w:t>š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ana Simovi</w:t>
            </w:r>
            <w:r w:rsidR="00EC28D1">
              <w:rPr>
                <w:rFonts w:asciiTheme="minorHAnsi" w:hAnsiTheme="minorHAnsi" w:cstheme="minorHAnsi"/>
                <w:sz w:val="20"/>
                <w:szCs w:val="20"/>
              </w:rPr>
              <w:t>ci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a</w:t>
            </w:r>
          </w:p>
          <w:p w14:paraId="6F78E11D" w14:textId="5F9BCA4D" w:rsidR="000C1114" w:rsidRPr="0040135E" w:rsidRDefault="000C1114" w:rsidP="000C111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– wyjaśnia, jaką rolę odegrała działalność Komitetu </w:t>
            </w:r>
            <w:r w:rsidR="00FB54A7">
              <w:rPr>
                <w:rFonts w:asciiTheme="minorHAnsi" w:hAnsiTheme="minorHAnsi" w:cstheme="minorHAnsi"/>
                <w:sz w:val="20"/>
                <w:szCs w:val="20"/>
              </w:rPr>
              <w:t>Wolnej Francji</w:t>
            </w:r>
          </w:p>
          <w:p w14:paraId="23C8A539" w14:textId="0F3E541E" w:rsidR="000C1114" w:rsidRPr="0040135E" w:rsidRDefault="000C1114" w:rsidP="000C111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– wymienia czynniki, które zadecydowały o 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klęsce wojsk francuskich w starciu z III Rzeszą</w:t>
            </w:r>
          </w:p>
          <w:p w14:paraId="63774609" w14:textId="500C9596" w:rsidR="000C1114" w:rsidRPr="0040135E" w:rsidRDefault="005E249F" w:rsidP="000C111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0C1114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wyjaśnia, co dawało przewagę</w:t>
            </w:r>
            <w:r w:rsidR="00C56C3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0C1114" w:rsidRPr="0040135E">
              <w:rPr>
                <w:rFonts w:asciiTheme="minorHAnsi" w:hAnsiTheme="minorHAnsi" w:cstheme="minorHAnsi"/>
                <w:sz w:val="20"/>
                <w:szCs w:val="20"/>
              </w:rPr>
              <w:t>Wielkiej Brytanii w powietrznym starciu z Niemcami po kapitulacji Francji</w:t>
            </w:r>
          </w:p>
          <w:p w14:paraId="2AA06474" w14:textId="3ED1BCA1" w:rsidR="000C1114" w:rsidRPr="0040135E" w:rsidRDefault="000C1114" w:rsidP="000C111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1D32B82C" w14:textId="3DA553FD" w:rsidR="000C1114" w:rsidRPr="0040135E" w:rsidRDefault="000C1114" w:rsidP="000C111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– ocenia, jakie znaczenie miała porażk</w:t>
            </w:r>
            <w:r w:rsidR="00EC28D1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Niemiec w bitwie o Anglię</w:t>
            </w:r>
          </w:p>
          <w:p w14:paraId="663A6E1C" w14:textId="5D222A56" w:rsidR="000C1114" w:rsidRPr="0040135E" w:rsidRDefault="000C1114" w:rsidP="000C111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– ocenia postawy narodów walczących z ekspansją niemiecką</w:t>
            </w:r>
          </w:p>
        </w:tc>
      </w:tr>
      <w:tr w:rsidR="000C1114" w:rsidRPr="0040135E" w14:paraId="114EF2F8" w14:textId="77777777" w:rsidTr="00E242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844" w:type="dxa"/>
          </w:tcPr>
          <w:p w14:paraId="7A928466" w14:textId="4F5EE838" w:rsidR="000C1114" w:rsidRPr="0040135E" w:rsidRDefault="000C1114" w:rsidP="000C111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iCs/>
                <w:sz w:val="20"/>
                <w:szCs w:val="20"/>
              </w:rPr>
              <w:lastRenderedPageBreak/>
              <w:t>Atak III Rzeszy na ZSRS</w:t>
            </w:r>
          </w:p>
        </w:tc>
        <w:tc>
          <w:tcPr>
            <w:tcW w:w="2126" w:type="dxa"/>
          </w:tcPr>
          <w:p w14:paraId="06A7C195" w14:textId="0A93F58B" w:rsidR="000C1114" w:rsidRPr="0040135E" w:rsidRDefault="000C1114" w:rsidP="000C1114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284" w:hanging="284"/>
              <w:rPr>
                <w:rFonts w:cstheme="minorHAnsi"/>
                <w:sz w:val="20"/>
                <w:szCs w:val="20"/>
              </w:rPr>
            </w:pPr>
            <w:r w:rsidRPr="0040135E">
              <w:rPr>
                <w:rFonts w:cstheme="minorHAnsi"/>
                <w:sz w:val="20"/>
                <w:szCs w:val="20"/>
              </w:rPr>
              <w:t>Geneza wojny niemiecko</w:t>
            </w:r>
            <w:r w:rsidR="00EC28D1">
              <w:rPr>
                <w:rFonts w:cstheme="minorHAnsi"/>
                <w:sz w:val="20"/>
                <w:szCs w:val="20"/>
              </w:rPr>
              <w:t>-</w:t>
            </w:r>
            <w:r w:rsidRPr="0040135E">
              <w:rPr>
                <w:rFonts w:cstheme="minorHAnsi"/>
                <w:sz w:val="20"/>
                <w:szCs w:val="20"/>
              </w:rPr>
              <w:t>sowieckiej</w:t>
            </w:r>
          </w:p>
          <w:p w14:paraId="6CBA1CF6" w14:textId="77777777" w:rsidR="000C1114" w:rsidRPr="0040135E" w:rsidRDefault="000C1114" w:rsidP="000C1114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284" w:hanging="284"/>
              <w:rPr>
                <w:rFonts w:cstheme="minorHAnsi"/>
                <w:sz w:val="20"/>
                <w:szCs w:val="20"/>
              </w:rPr>
            </w:pPr>
            <w:r w:rsidRPr="0040135E">
              <w:rPr>
                <w:rFonts w:cstheme="minorHAnsi"/>
                <w:sz w:val="20"/>
                <w:szCs w:val="20"/>
              </w:rPr>
              <w:t>Wybuch wojny</w:t>
            </w:r>
          </w:p>
          <w:p w14:paraId="3AF5ED2C" w14:textId="77777777" w:rsidR="000C1114" w:rsidRPr="0040135E" w:rsidRDefault="000C1114" w:rsidP="000C1114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284" w:hanging="284"/>
              <w:rPr>
                <w:rFonts w:cstheme="minorHAnsi"/>
                <w:sz w:val="20"/>
                <w:szCs w:val="20"/>
              </w:rPr>
            </w:pPr>
            <w:r w:rsidRPr="0040135E">
              <w:rPr>
                <w:rFonts w:cstheme="minorHAnsi"/>
                <w:sz w:val="20"/>
                <w:szCs w:val="20"/>
              </w:rPr>
              <w:t>Ofensywa na Moskwę</w:t>
            </w:r>
          </w:p>
          <w:p w14:paraId="079888BB" w14:textId="77777777" w:rsidR="000C1114" w:rsidRPr="0040135E" w:rsidRDefault="000C1114" w:rsidP="000C1114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284" w:hanging="284"/>
              <w:rPr>
                <w:rFonts w:cstheme="minorHAnsi"/>
                <w:sz w:val="20"/>
                <w:szCs w:val="20"/>
              </w:rPr>
            </w:pPr>
            <w:r w:rsidRPr="0040135E">
              <w:rPr>
                <w:rFonts w:cstheme="minorHAnsi"/>
                <w:sz w:val="20"/>
                <w:szCs w:val="20"/>
              </w:rPr>
              <w:t>Oblężenie Leningradu</w:t>
            </w:r>
          </w:p>
          <w:p w14:paraId="01C215F3" w14:textId="77777777" w:rsidR="000C1114" w:rsidRPr="0040135E" w:rsidRDefault="000C1114" w:rsidP="000C1114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284" w:hanging="284"/>
              <w:rPr>
                <w:rFonts w:cstheme="minorHAnsi"/>
                <w:sz w:val="20"/>
                <w:szCs w:val="20"/>
              </w:rPr>
            </w:pPr>
            <w:r w:rsidRPr="0040135E">
              <w:rPr>
                <w:rFonts w:cstheme="minorHAnsi"/>
                <w:sz w:val="20"/>
                <w:szCs w:val="20"/>
              </w:rPr>
              <w:t>Bitwa pod Stalingradem</w:t>
            </w:r>
          </w:p>
          <w:p w14:paraId="0DD0BE9B" w14:textId="77777777" w:rsidR="000C1114" w:rsidRPr="0040135E" w:rsidRDefault="000C1114" w:rsidP="000C1114">
            <w:pPr>
              <w:spacing w:after="0" w:line="240" w:lineRule="auto"/>
              <w:ind w:left="284" w:hanging="284"/>
              <w:rPr>
                <w:rFonts w:cstheme="minorHAnsi"/>
                <w:sz w:val="20"/>
                <w:szCs w:val="20"/>
              </w:rPr>
            </w:pPr>
          </w:p>
          <w:p w14:paraId="735FDC4E" w14:textId="4E99C268" w:rsidR="000C1114" w:rsidRPr="0040135E" w:rsidRDefault="000C1114" w:rsidP="000C1114">
            <w:pPr>
              <w:spacing w:after="0" w:line="240" w:lineRule="auto"/>
              <w:ind w:left="284" w:hanging="284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75D56745" w14:textId="693F86CC" w:rsidR="000C1114" w:rsidRPr="0040135E" w:rsidRDefault="000C1114" w:rsidP="000C111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0E0042">
              <w:rPr>
                <w:rFonts w:asciiTheme="minorHAnsi" w:hAnsiTheme="minorHAnsi" w:cstheme="minorHAnsi"/>
                <w:sz w:val="20"/>
                <w:szCs w:val="20"/>
              </w:rPr>
              <w:t>lokalizuje w czasie: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wybuch wojny niemiecko-sowieckiej (22 VI 1941)</w:t>
            </w:r>
          </w:p>
          <w:p w14:paraId="16E7C558" w14:textId="7770FA43" w:rsidR="000C1114" w:rsidRPr="0040135E" w:rsidRDefault="000C1114" w:rsidP="000C111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0E0042">
              <w:rPr>
                <w:rFonts w:asciiTheme="minorHAnsi" w:hAnsiTheme="minorHAnsi" w:cstheme="minorHAnsi"/>
                <w:sz w:val="20"/>
                <w:szCs w:val="20"/>
              </w:rPr>
              <w:t>lokalizuje w czasie i przestrzeni: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bitwę pod Moskwą (XI</w:t>
            </w:r>
            <w:r w:rsidR="005E249F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XII 1941), blokadę Leningradu (IX 1941–I 1944), bitwę pod Stalingradem (19 XI 1942–2 II 1943)</w:t>
            </w:r>
          </w:p>
          <w:p w14:paraId="3A91C743" w14:textId="443DD041" w:rsidR="000C1114" w:rsidRPr="0040135E" w:rsidRDefault="005E249F" w:rsidP="000C111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0C1114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FB54A7">
              <w:rPr>
                <w:rFonts w:asciiTheme="minorHAnsi" w:hAnsiTheme="minorHAnsi" w:cstheme="minorHAnsi"/>
                <w:sz w:val="20"/>
                <w:szCs w:val="20"/>
              </w:rPr>
              <w:t>opisuje</w:t>
            </w:r>
            <w:r w:rsidR="000C1114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przyczyny ataku III Rzeszy na ZSRS</w:t>
            </w:r>
          </w:p>
          <w:p w14:paraId="26356E6F" w14:textId="54A6341F" w:rsidR="000C1114" w:rsidRPr="0040135E" w:rsidRDefault="000C1114" w:rsidP="000C111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– wskazuje przełomowe </w:t>
            </w:r>
          </w:p>
          <w:p w14:paraId="4E3F19AC" w14:textId="126B2775" w:rsidR="000C1114" w:rsidRPr="0040135E" w:rsidRDefault="000C1114" w:rsidP="000C111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wydarzenia w przebiegu wojny </w:t>
            </w:r>
            <w:r w:rsidR="00EC28D1">
              <w:rPr>
                <w:rFonts w:asciiTheme="minorHAnsi" w:hAnsiTheme="minorHAnsi" w:cstheme="minorHAnsi"/>
                <w:sz w:val="20"/>
                <w:szCs w:val="20"/>
              </w:rPr>
              <w:t>sow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iecko-niemieckiej</w:t>
            </w:r>
          </w:p>
          <w:p w14:paraId="1FA9259F" w14:textId="77A6D820" w:rsidR="000C1114" w:rsidRPr="0040135E" w:rsidRDefault="000C1114" w:rsidP="000C111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720D8A54" w14:textId="33D55ED0" w:rsidR="000C1114" w:rsidRPr="0040135E" w:rsidRDefault="000C1114" w:rsidP="000C111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– stosuje </w:t>
            </w:r>
            <w:r w:rsidR="003613FA">
              <w:rPr>
                <w:rFonts w:asciiTheme="minorHAnsi" w:hAnsiTheme="minorHAnsi" w:cstheme="minorHAnsi"/>
                <w:sz w:val="20"/>
                <w:szCs w:val="20"/>
              </w:rPr>
              <w:t>pojęcia: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40135E">
              <w:rPr>
                <w:rFonts w:asciiTheme="minorHAnsi" w:hAnsiTheme="minorHAnsi" w:cstheme="minorHAnsi"/>
                <w:i/>
                <w:sz w:val="20"/>
                <w:szCs w:val="20"/>
              </w:rPr>
              <w:t>operacja „Barbarossa”,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40135E">
              <w:rPr>
                <w:rFonts w:asciiTheme="minorHAnsi" w:hAnsiTheme="minorHAnsi" w:cstheme="minorHAnsi"/>
                <w:i/>
                <w:sz w:val="20"/>
                <w:szCs w:val="20"/>
              </w:rPr>
              <w:t>wielka wojna ojczyźniana</w:t>
            </w:r>
          </w:p>
          <w:p w14:paraId="0C80A0AB" w14:textId="1BA32AF4" w:rsidR="000C1114" w:rsidRPr="0040135E" w:rsidRDefault="005E249F" w:rsidP="000C111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0C1114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lokalizuje w przestrzeni tereny ZSRS, które zostały zajęte przez armię niemiecką latem 1941 r.</w:t>
            </w:r>
          </w:p>
          <w:p w14:paraId="3DA0862E" w14:textId="5DB3A0DD" w:rsidR="000C1114" w:rsidRPr="0040135E" w:rsidRDefault="000C1114" w:rsidP="000C111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0E0042">
              <w:rPr>
                <w:rFonts w:asciiTheme="minorHAnsi" w:hAnsiTheme="minorHAnsi" w:cstheme="minorHAnsi"/>
                <w:sz w:val="20"/>
                <w:szCs w:val="20"/>
              </w:rPr>
              <w:t>identyfikuje postacie: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Gieorgija Żukowa, Friedricha von Paulusa</w:t>
            </w:r>
          </w:p>
          <w:p w14:paraId="70757BE3" w14:textId="4F2F3066" w:rsidR="000C1114" w:rsidRPr="0040135E" w:rsidRDefault="005E249F" w:rsidP="000C111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0C1114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omawia strategiczne założenia operacji „Barbarossa”</w:t>
            </w:r>
          </w:p>
          <w:p w14:paraId="661EA5CE" w14:textId="6060AB65" w:rsidR="000C1114" w:rsidRPr="0040135E" w:rsidRDefault="005E249F" w:rsidP="000C111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0C1114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przedstawia realizację planu „Barbarossa”</w:t>
            </w:r>
          </w:p>
          <w:p w14:paraId="68EBC771" w14:textId="779C2292" w:rsidR="000C1114" w:rsidRPr="0040135E" w:rsidRDefault="005E249F" w:rsidP="000C111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0C1114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574169" w:rsidRPr="0040135E">
              <w:rPr>
                <w:rFonts w:asciiTheme="minorHAnsi" w:hAnsiTheme="minorHAnsi" w:cstheme="minorHAnsi"/>
                <w:sz w:val="20"/>
                <w:szCs w:val="20"/>
              </w:rPr>
              <w:t>wyjaśnia</w:t>
            </w:r>
            <w:r w:rsidR="000C1114" w:rsidRPr="0040135E">
              <w:rPr>
                <w:rFonts w:asciiTheme="minorHAnsi" w:hAnsiTheme="minorHAnsi" w:cstheme="minorHAnsi"/>
                <w:sz w:val="20"/>
                <w:szCs w:val="20"/>
              </w:rPr>
              <w:t>, w jaki sposób Niemcy traktowali sowieckich jeńców</w:t>
            </w:r>
          </w:p>
          <w:p w14:paraId="7ED01E0A" w14:textId="055D0324" w:rsidR="000C1114" w:rsidRPr="0040135E" w:rsidRDefault="005E249F" w:rsidP="000C111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–</w:t>
            </w:r>
            <w:r w:rsidR="00C56C3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0C1114" w:rsidRPr="0040135E">
              <w:rPr>
                <w:rFonts w:asciiTheme="minorHAnsi" w:hAnsiTheme="minorHAnsi" w:cstheme="minorHAnsi"/>
                <w:sz w:val="20"/>
                <w:szCs w:val="20"/>
              </w:rPr>
              <w:t>przedstawia znaczenie bitwy stalingradzkiej dla losów II wojny światowej</w:t>
            </w:r>
          </w:p>
        </w:tc>
        <w:tc>
          <w:tcPr>
            <w:tcW w:w="2268" w:type="dxa"/>
          </w:tcPr>
          <w:p w14:paraId="6156F249" w14:textId="2CE76990" w:rsidR="000C1114" w:rsidRPr="0040135E" w:rsidRDefault="000C1114" w:rsidP="000C111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– identyfikuje postać Wasilija Czujkowa</w:t>
            </w:r>
          </w:p>
          <w:p w14:paraId="5F99B70E" w14:textId="300C7461" w:rsidR="000C1114" w:rsidRPr="0040135E" w:rsidRDefault="005E249F" w:rsidP="000C111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0C1114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porównuje siły niemieckie i sowieckie w przededniu wybuchu wojny</w:t>
            </w:r>
          </w:p>
          <w:p w14:paraId="37A4E8B3" w14:textId="68D97850" w:rsidR="000C1114" w:rsidRPr="0040135E" w:rsidRDefault="005E249F" w:rsidP="000C111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0C1114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wyjaśnia, dlaczego nie powiódł się niemiecki plan wojny błyskawicznej w 1941 r.</w:t>
            </w:r>
          </w:p>
          <w:p w14:paraId="4C7FDB17" w14:textId="1115E31F" w:rsidR="000C1114" w:rsidRPr="0040135E" w:rsidRDefault="005E249F" w:rsidP="000C111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0C1114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574169" w:rsidRPr="0040135E">
              <w:rPr>
                <w:rFonts w:asciiTheme="minorHAnsi" w:hAnsiTheme="minorHAnsi" w:cstheme="minorHAnsi"/>
                <w:sz w:val="20"/>
                <w:szCs w:val="20"/>
              </w:rPr>
              <w:t>przedstawia</w:t>
            </w:r>
            <w:r w:rsidR="000C1114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sytuację na froncie wschodnim w </w:t>
            </w:r>
            <w:r w:rsidR="00EC28D1">
              <w:rPr>
                <w:rFonts w:asciiTheme="minorHAnsi" w:hAnsiTheme="minorHAnsi" w:cstheme="minorHAnsi"/>
                <w:sz w:val="20"/>
                <w:szCs w:val="20"/>
              </w:rPr>
              <w:t>drugiej</w:t>
            </w:r>
            <w:r w:rsidR="000C1114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połowie 1941 r. </w:t>
            </w:r>
          </w:p>
          <w:p w14:paraId="6004E6CF" w14:textId="0FB6C70D" w:rsidR="000C1114" w:rsidRPr="0040135E" w:rsidRDefault="005E249F" w:rsidP="000C111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0C1114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opisuje działania wojenne na froncie wschodnim w 1942 r.</w:t>
            </w:r>
          </w:p>
          <w:p w14:paraId="02EF2302" w14:textId="71FEE655" w:rsidR="000C1114" w:rsidRPr="0040135E" w:rsidRDefault="005E249F" w:rsidP="000C111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0C1114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omawia przyczyny klęski wojsk niemieckich w bitwie pod Moskwą</w:t>
            </w:r>
          </w:p>
          <w:p w14:paraId="2B1EC6B7" w14:textId="0D3D9AD9" w:rsidR="000C1114" w:rsidRPr="0040135E" w:rsidRDefault="005E249F" w:rsidP="000C111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–</w:t>
            </w:r>
            <w:r w:rsidR="000C1114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wyjaśnia, na czym polegała blokada Leningradu i w jaki sposób </w:t>
            </w:r>
            <w:r w:rsidR="00EC28D1">
              <w:rPr>
                <w:rFonts w:asciiTheme="minorHAnsi" w:hAnsiTheme="minorHAnsi" w:cstheme="minorHAnsi"/>
                <w:sz w:val="20"/>
                <w:szCs w:val="20"/>
              </w:rPr>
              <w:t xml:space="preserve">części </w:t>
            </w:r>
            <w:r w:rsidR="000C1114" w:rsidRPr="0040135E">
              <w:rPr>
                <w:rFonts w:asciiTheme="minorHAnsi" w:hAnsiTheme="minorHAnsi" w:cstheme="minorHAnsi"/>
                <w:sz w:val="20"/>
                <w:szCs w:val="20"/>
              </w:rPr>
              <w:t>mieszkańc</w:t>
            </w:r>
            <w:r w:rsidR="00EC28D1">
              <w:rPr>
                <w:rFonts w:asciiTheme="minorHAnsi" w:hAnsiTheme="minorHAnsi" w:cstheme="minorHAnsi"/>
                <w:sz w:val="20"/>
                <w:szCs w:val="20"/>
              </w:rPr>
              <w:t>ów</w:t>
            </w:r>
            <w:r w:rsidR="000C1114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miasta udało się ją przetrzymać</w:t>
            </w:r>
          </w:p>
          <w:p w14:paraId="3CEF7F13" w14:textId="0F6A3C12" w:rsidR="000C1114" w:rsidRPr="0040135E" w:rsidRDefault="005E249F" w:rsidP="000C111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0C1114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omawia przebieg bitwy stalingradzkiej</w:t>
            </w:r>
          </w:p>
          <w:p w14:paraId="190FFF9E" w14:textId="44C9842A" w:rsidR="000C1114" w:rsidRPr="0040135E" w:rsidRDefault="000C1114" w:rsidP="000C111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2B1CEDF8" w14:textId="798F2BB8" w:rsidR="000C1114" w:rsidRPr="0040135E" w:rsidRDefault="000C1114" w:rsidP="000C111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– stosuje </w:t>
            </w:r>
            <w:r w:rsidR="003613FA">
              <w:rPr>
                <w:rFonts w:asciiTheme="minorHAnsi" w:hAnsiTheme="minorHAnsi" w:cstheme="minorHAnsi"/>
                <w:sz w:val="20"/>
                <w:szCs w:val="20"/>
              </w:rPr>
              <w:t>pojęcia: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40135E">
              <w:rPr>
                <w:rFonts w:asciiTheme="minorHAnsi" w:hAnsiTheme="minorHAnsi" w:cstheme="minorHAnsi"/>
                <w:i/>
                <w:sz w:val="20"/>
                <w:szCs w:val="20"/>
              </w:rPr>
              <w:t>operacja „Fall Blau”, operacja „Uran”</w:t>
            </w:r>
          </w:p>
          <w:p w14:paraId="2CE9042F" w14:textId="048D1FFE" w:rsidR="000C1114" w:rsidRPr="0040135E" w:rsidRDefault="005E249F" w:rsidP="000C111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0C1114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wyjaśnia, jaki wpływ na postawę żołnierzy sowieckich miały zbrodnie popełniane przez Wehrmacht</w:t>
            </w:r>
          </w:p>
          <w:p w14:paraId="0068850A" w14:textId="35110759" w:rsidR="000C1114" w:rsidRPr="0040135E" w:rsidRDefault="005E249F" w:rsidP="000C111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0C1114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omawia strategiczne plany wojsk niemieckich w 1942 r.</w:t>
            </w:r>
          </w:p>
          <w:p w14:paraId="421915B6" w14:textId="488FF499" w:rsidR="000C1114" w:rsidRPr="0040135E" w:rsidRDefault="000C1114" w:rsidP="000C111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1F72C727" w14:textId="4DA1E8C0" w:rsidR="000C1114" w:rsidRPr="0040135E" w:rsidRDefault="000C1114" w:rsidP="000C111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– ocenia znaczenie wojny niemiecko</w:t>
            </w:r>
            <w:r w:rsidR="00EC28D1">
              <w:rPr>
                <w:rFonts w:asciiTheme="minorHAnsi" w:hAnsiTheme="minorHAnsi" w:cstheme="minorHAnsi"/>
                <w:sz w:val="20"/>
                <w:szCs w:val="20"/>
              </w:rPr>
              <w:t>-sow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ieckiej dla losów II wojny światowej</w:t>
            </w:r>
          </w:p>
        </w:tc>
      </w:tr>
      <w:tr w:rsidR="000C1114" w:rsidRPr="0040135E" w14:paraId="413DE5FC" w14:textId="77777777" w:rsidTr="00777D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834B6" w14:textId="06FF94F3" w:rsidR="000C1114" w:rsidRPr="0040135E" w:rsidRDefault="000C1114" w:rsidP="000C111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Wojna poza Europą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CF75E" w14:textId="77777777" w:rsidR="000C1114" w:rsidRPr="0040135E" w:rsidRDefault="000C1114" w:rsidP="000C1114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284" w:hanging="284"/>
              <w:rPr>
                <w:rFonts w:cstheme="minorHAnsi"/>
                <w:sz w:val="20"/>
                <w:szCs w:val="20"/>
              </w:rPr>
            </w:pPr>
            <w:r w:rsidRPr="0040135E">
              <w:rPr>
                <w:rFonts w:cstheme="minorHAnsi"/>
                <w:sz w:val="20"/>
                <w:szCs w:val="20"/>
              </w:rPr>
              <w:t>Wojna w Afryce</w:t>
            </w:r>
          </w:p>
          <w:p w14:paraId="32FAC237" w14:textId="77777777" w:rsidR="000C1114" w:rsidRPr="0040135E" w:rsidRDefault="000C1114" w:rsidP="000C1114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284" w:hanging="284"/>
              <w:rPr>
                <w:rFonts w:cstheme="minorHAnsi"/>
                <w:sz w:val="20"/>
                <w:szCs w:val="20"/>
              </w:rPr>
            </w:pPr>
            <w:r w:rsidRPr="0040135E">
              <w:rPr>
                <w:rFonts w:cstheme="minorHAnsi"/>
                <w:sz w:val="20"/>
                <w:szCs w:val="20"/>
              </w:rPr>
              <w:t>Zakończenie walk w Afryce</w:t>
            </w:r>
          </w:p>
          <w:p w14:paraId="58F9957D" w14:textId="77777777" w:rsidR="000C1114" w:rsidRPr="0040135E" w:rsidRDefault="000C1114" w:rsidP="000C1114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284" w:hanging="284"/>
              <w:rPr>
                <w:rFonts w:cstheme="minorHAnsi"/>
                <w:sz w:val="20"/>
                <w:szCs w:val="20"/>
              </w:rPr>
            </w:pPr>
            <w:r w:rsidRPr="0040135E">
              <w:rPr>
                <w:rFonts w:cstheme="minorHAnsi"/>
                <w:sz w:val="20"/>
                <w:szCs w:val="20"/>
              </w:rPr>
              <w:t>Bitwa o Atlantyk</w:t>
            </w:r>
          </w:p>
          <w:p w14:paraId="79E8D09F" w14:textId="77777777" w:rsidR="000C1114" w:rsidRPr="0040135E" w:rsidRDefault="000C1114" w:rsidP="000C1114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284" w:hanging="284"/>
              <w:rPr>
                <w:rFonts w:cstheme="minorHAnsi"/>
                <w:sz w:val="20"/>
                <w:szCs w:val="20"/>
              </w:rPr>
            </w:pPr>
            <w:r w:rsidRPr="0040135E">
              <w:rPr>
                <w:rFonts w:cstheme="minorHAnsi"/>
                <w:sz w:val="20"/>
                <w:szCs w:val="20"/>
              </w:rPr>
              <w:t>Daleki Wschód na początku wojny</w:t>
            </w:r>
          </w:p>
          <w:p w14:paraId="73985965" w14:textId="77777777" w:rsidR="000C1114" w:rsidRPr="0040135E" w:rsidRDefault="000C1114" w:rsidP="000C1114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284" w:hanging="284"/>
              <w:rPr>
                <w:rFonts w:cstheme="minorHAnsi"/>
                <w:sz w:val="20"/>
                <w:szCs w:val="20"/>
              </w:rPr>
            </w:pPr>
            <w:r w:rsidRPr="0040135E">
              <w:rPr>
                <w:rFonts w:cstheme="minorHAnsi"/>
                <w:sz w:val="20"/>
                <w:szCs w:val="20"/>
              </w:rPr>
              <w:t>Atak na Pearl Harbor</w:t>
            </w:r>
          </w:p>
          <w:p w14:paraId="36AA7ECA" w14:textId="77777777" w:rsidR="000C1114" w:rsidRPr="0040135E" w:rsidRDefault="000C1114" w:rsidP="000C1114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284" w:hanging="284"/>
              <w:rPr>
                <w:rFonts w:cstheme="minorHAnsi"/>
                <w:sz w:val="20"/>
                <w:szCs w:val="20"/>
              </w:rPr>
            </w:pPr>
            <w:r w:rsidRPr="0040135E">
              <w:rPr>
                <w:rFonts w:cstheme="minorHAnsi"/>
                <w:sz w:val="20"/>
                <w:szCs w:val="20"/>
              </w:rPr>
              <w:t>Ekspansja japońska</w:t>
            </w:r>
          </w:p>
          <w:p w14:paraId="45CED20A" w14:textId="77777777" w:rsidR="000C1114" w:rsidRPr="0040135E" w:rsidRDefault="000C1114" w:rsidP="000C1114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284" w:hanging="284"/>
              <w:rPr>
                <w:rFonts w:cstheme="minorHAnsi"/>
                <w:sz w:val="20"/>
                <w:szCs w:val="20"/>
              </w:rPr>
            </w:pPr>
            <w:r w:rsidRPr="0040135E">
              <w:rPr>
                <w:rFonts w:cstheme="minorHAnsi"/>
                <w:sz w:val="20"/>
                <w:szCs w:val="20"/>
              </w:rPr>
              <w:t>Koniec japońskich sukcesów</w:t>
            </w:r>
          </w:p>
          <w:p w14:paraId="70EB5702" w14:textId="77777777" w:rsidR="000C1114" w:rsidRPr="0040135E" w:rsidRDefault="000C1114" w:rsidP="000C1114">
            <w:pPr>
              <w:spacing w:after="0" w:line="240" w:lineRule="auto"/>
              <w:ind w:left="284" w:hanging="284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7EB5E1" w14:textId="24BBE8ED" w:rsidR="000C1114" w:rsidRPr="0040135E" w:rsidRDefault="000C1114" w:rsidP="000C111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– stosuje pojęcie </w:t>
            </w:r>
            <w:r w:rsidRPr="0040135E">
              <w:rPr>
                <w:rFonts w:asciiTheme="minorHAnsi" w:hAnsiTheme="minorHAnsi" w:cstheme="minorHAnsi"/>
                <w:i/>
                <w:sz w:val="20"/>
                <w:szCs w:val="20"/>
              </w:rPr>
              <w:t>taktyka wilczych stad</w:t>
            </w:r>
          </w:p>
          <w:p w14:paraId="6C14683B" w14:textId="0A5EB23C" w:rsidR="000C1114" w:rsidRPr="0040135E" w:rsidRDefault="000C1114" w:rsidP="000C111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0E0042">
              <w:rPr>
                <w:rFonts w:asciiTheme="minorHAnsi" w:hAnsiTheme="minorHAnsi" w:cstheme="minorHAnsi"/>
                <w:sz w:val="20"/>
                <w:szCs w:val="20"/>
              </w:rPr>
              <w:t>lokalizuje w czasie: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bitwę o Atlantyk (IX 1939</w:t>
            </w:r>
            <w:r w:rsidR="005E249F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V 1945)</w:t>
            </w:r>
            <w:r w:rsidR="00574169" w:rsidRPr="0040135E">
              <w:rPr>
                <w:rFonts w:asciiTheme="minorHAnsi" w:hAnsiTheme="minorHAnsi" w:cstheme="minorHAnsi"/>
                <w:sz w:val="20"/>
                <w:szCs w:val="20"/>
              </w:rPr>
              <w:t>, japoński atak na Pearl Harbor (7 XII 1941)</w:t>
            </w:r>
          </w:p>
          <w:p w14:paraId="52BD4C1E" w14:textId="6C8F044D" w:rsidR="000C1114" w:rsidRPr="0040135E" w:rsidRDefault="000C1114" w:rsidP="000C111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0E0042">
              <w:rPr>
                <w:rFonts w:asciiTheme="minorHAnsi" w:hAnsiTheme="minorHAnsi" w:cstheme="minorHAnsi"/>
                <w:sz w:val="20"/>
                <w:szCs w:val="20"/>
              </w:rPr>
              <w:t>lokalizuje w czasie i przestrzeni: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bitwę o Midway (4 VI 1942), II bitwę pod El-Alamejn (X</w:t>
            </w:r>
            <w:r w:rsidR="005E249F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XI 1942)</w:t>
            </w:r>
          </w:p>
          <w:p w14:paraId="6982D67C" w14:textId="45A4F782" w:rsidR="000C1114" w:rsidRPr="0040135E" w:rsidRDefault="000C1114" w:rsidP="000C111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0E0042">
              <w:rPr>
                <w:rFonts w:asciiTheme="minorHAnsi" w:hAnsiTheme="minorHAnsi" w:cstheme="minorHAnsi"/>
                <w:sz w:val="20"/>
                <w:szCs w:val="20"/>
              </w:rPr>
              <w:t>identyfikuje postacie: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Erwina Rommla, Franklina Delano Roosevelta</w:t>
            </w:r>
          </w:p>
          <w:p w14:paraId="5B6B4D07" w14:textId="64B801AD" w:rsidR="000C1114" w:rsidRPr="0040135E" w:rsidRDefault="005E249F" w:rsidP="000C111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0C1114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wyjaśnia znaczenie bitwy o Atlantyk dla losów II wojny światowej</w:t>
            </w:r>
          </w:p>
          <w:p w14:paraId="40B5A1D9" w14:textId="022546AF" w:rsidR="000C1114" w:rsidRPr="0040135E" w:rsidRDefault="005E249F" w:rsidP="000C111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0C1114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wymienia przyczyny japońskiej ekspansji na Pacyfiku</w:t>
            </w:r>
          </w:p>
          <w:p w14:paraId="68E3A6AD" w14:textId="75B0AD45" w:rsidR="000C1114" w:rsidRPr="0040135E" w:rsidRDefault="000C1114" w:rsidP="000C111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AA7405">
              <w:rPr>
                <w:rFonts w:asciiTheme="minorHAnsi" w:hAnsiTheme="minorHAnsi" w:cstheme="minorHAnsi"/>
                <w:sz w:val="20"/>
                <w:szCs w:val="20"/>
              </w:rPr>
              <w:t>przedstawia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okoliczności ataku Japonii na USA</w:t>
            </w:r>
          </w:p>
          <w:p w14:paraId="0F75E29D" w14:textId="1A2DD326" w:rsidR="000C1114" w:rsidRPr="0040135E" w:rsidRDefault="000C1114" w:rsidP="000C111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DBEA0" w14:textId="2915B9CB" w:rsidR="000C1114" w:rsidRPr="0040135E" w:rsidRDefault="000C1114" w:rsidP="000C111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– stosuje pojęcie </w:t>
            </w:r>
            <w:r w:rsidRPr="0040135E">
              <w:rPr>
                <w:rFonts w:asciiTheme="minorHAnsi" w:hAnsiTheme="minorHAnsi" w:cstheme="minorHAnsi"/>
                <w:i/>
                <w:sz w:val="20"/>
                <w:szCs w:val="20"/>
              </w:rPr>
              <w:t>Afrika Korps</w:t>
            </w:r>
          </w:p>
          <w:p w14:paraId="79D6C14F" w14:textId="6B154C36" w:rsidR="000C1114" w:rsidRPr="0040135E" w:rsidRDefault="000C1114" w:rsidP="000C111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0E0042">
              <w:rPr>
                <w:rFonts w:asciiTheme="minorHAnsi" w:hAnsiTheme="minorHAnsi" w:cstheme="minorHAnsi"/>
                <w:sz w:val="20"/>
                <w:szCs w:val="20"/>
              </w:rPr>
              <w:t>lokalizuje w czasie: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zawarcie paktu trzech (IX 1940), kapitulację wojsk Osi w Afryce Północnej (13 V 1943)</w:t>
            </w:r>
          </w:p>
          <w:p w14:paraId="3EC2F4F3" w14:textId="50D6B293" w:rsidR="000C1114" w:rsidRPr="0040135E" w:rsidRDefault="000C1114" w:rsidP="000C111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0E0042">
              <w:rPr>
                <w:rFonts w:asciiTheme="minorHAnsi" w:hAnsiTheme="minorHAnsi" w:cstheme="minorHAnsi"/>
                <w:sz w:val="20"/>
                <w:szCs w:val="20"/>
              </w:rPr>
              <w:t>lokalizuje w czasie i przestrzeni: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bitwę na Morzu Koralowym (4</w:t>
            </w:r>
            <w:r w:rsidR="005E249F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8 V 1942)</w:t>
            </w:r>
          </w:p>
          <w:p w14:paraId="0F2D4297" w14:textId="1F0CA444" w:rsidR="000C1114" w:rsidRPr="0040135E" w:rsidRDefault="000C1114" w:rsidP="000C111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– lokalizuje w przestrzeni kraje Afryki Północnej, w których prowadzono działania wojenne podczas II wojny światowej</w:t>
            </w:r>
          </w:p>
          <w:p w14:paraId="461776A8" w14:textId="578D8B04" w:rsidR="000C1114" w:rsidRPr="0040135E" w:rsidRDefault="000C1114" w:rsidP="000C111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0E0042">
              <w:rPr>
                <w:rFonts w:asciiTheme="minorHAnsi" w:hAnsiTheme="minorHAnsi" w:cstheme="minorHAnsi"/>
                <w:sz w:val="20"/>
                <w:szCs w:val="20"/>
              </w:rPr>
              <w:t>identyfikuje postacie: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Bernarda Montgomery’ego, Dwighta Eisenhowera</w:t>
            </w:r>
          </w:p>
          <w:p w14:paraId="41832F7C" w14:textId="6C1AFB95" w:rsidR="000C1114" w:rsidRPr="0040135E" w:rsidRDefault="005E249F" w:rsidP="000C111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0C1114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wyjaśnia, na czym polegała taktyka wilczych stad</w:t>
            </w:r>
          </w:p>
          <w:p w14:paraId="3618544F" w14:textId="623268E1" w:rsidR="00AA7405" w:rsidRPr="0040135E" w:rsidRDefault="005E249F" w:rsidP="00AA740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AA7405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przedstawia zmagania na Oceanie Atlantyckim pomiędzy flotą aliantów a niemiecką</w:t>
            </w:r>
          </w:p>
          <w:p w14:paraId="31A2AD6F" w14:textId="50CC27F3" w:rsidR="000C1114" w:rsidRPr="0040135E" w:rsidRDefault="005E249F" w:rsidP="000C111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–</w:t>
            </w:r>
            <w:r w:rsidR="000C1114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AA7405">
              <w:rPr>
                <w:rFonts w:asciiTheme="minorHAnsi" w:hAnsiTheme="minorHAnsi" w:cstheme="minorHAnsi"/>
                <w:sz w:val="20"/>
                <w:szCs w:val="20"/>
              </w:rPr>
              <w:t>opisuje</w:t>
            </w:r>
            <w:r w:rsidR="000C1114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przebieg walk w Afryce w latach 1940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0C1114" w:rsidRPr="0040135E">
              <w:rPr>
                <w:rFonts w:asciiTheme="minorHAnsi" w:hAnsiTheme="minorHAnsi" w:cstheme="minorHAnsi"/>
                <w:sz w:val="20"/>
                <w:szCs w:val="20"/>
              </w:rPr>
              <w:t>1942</w:t>
            </w:r>
          </w:p>
          <w:p w14:paraId="38835051" w14:textId="43257077" w:rsidR="000C1114" w:rsidRPr="0040135E" w:rsidRDefault="005E249F" w:rsidP="00AA740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0C1114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AA7405">
              <w:rPr>
                <w:rFonts w:asciiTheme="minorHAnsi" w:hAnsiTheme="minorHAnsi" w:cstheme="minorHAnsi"/>
                <w:sz w:val="20"/>
                <w:szCs w:val="20"/>
              </w:rPr>
              <w:t>omawia</w:t>
            </w:r>
            <w:r w:rsidR="000C1114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przebieg walk amerykańsko-japońskich na Pacyfiku w 1942 r.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B9633" w14:textId="4BE923D8" w:rsidR="000C1114" w:rsidRPr="0040135E" w:rsidRDefault="000C1114" w:rsidP="000C111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– stosuje pojęcie </w:t>
            </w:r>
            <w:r w:rsidRPr="0040135E">
              <w:rPr>
                <w:rFonts w:asciiTheme="minorHAnsi" w:hAnsiTheme="minorHAnsi" w:cstheme="minorHAnsi"/>
                <w:i/>
                <w:sz w:val="20"/>
                <w:szCs w:val="20"/>
              </w:rPr>
              <w:t>operacja „Torch”</w:t>
            </w:r>
          </w:p>
          <w:p w14:paraId="5E7E176A" w14:textId="0E58613F" w:rsidR="000C1114" w:rsidRPr="0040135E" w:rsidRDefault="000C1114" w:rsidP="000C111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0E0042">
              <w:rPr>
                <w:rFonts w:asciiTheme="minorHAnsi" w:hAnsiTheme="minorHAnsi" w:cstheme="minorHAnsi"/>
                <w:sz w:val="20"/>
                <w:szCs w:val="20"/>
              </w:rPr>
              <w:t>lokalizuje w czasie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operację „Torch” (XI 1942)</w:t>
            </w:r>
          </w:p>
          <w:p w14:paraId="26552523" w14:textId="1DCF7AD7" w:rsidR="000C1114" w:rsidRPr="0040135E" w:rsidRDefault="000C1114" w:rsidP="000C111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0E0042">
              <w:rPr>
                <w:rFonts w:asciiTheme="minorHAnsi" w:hAnsiTheme="minorHAnsi" w:cstheme="minorHAnsi"/>
                <w:sz w:val="20"/>
                <w:szCs w:val="20"/>
              </w:rPr>
              <w:t>lokalizuje w czasie i przestrzeni: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zdobycie Tobruku przez Niemcy (V 1942), I bitwę pod El-Alamejn (VII 1942)</w:t>
            </w:r>
          </w:p>
          <w:p w14:paraId="2B7E6B36" w14:textId="18300882" w:rsidR="000C1114" w:rsidRPr="0040135E" w:rsidRDefault="000C1114" w:rsidP="000C111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– lokalizuje w przestrzeni rejony świata, w których</w:t>
            </w:r>
          </w:p>
          <w:p w14:paraId="2BE3B2A3" w14:textId="77777777" w:rsidR="000C1114" w:rsidRPr="0040135E" w:rsidRDefault="000C1114" w:rsidP="000C111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pływały niemieckie U-Booty</w:t>
            </w:r>
          </w:p>
          <w:p w14:paraId="5948DDA5" w14:textId="3BA83CFB" w:rsidR="000C1114" w:rsidRPr="0040135E" w:rsidRDefault="000C1114" w:rsidP="000C111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0E0042">
              <w:rPr>
                <w:rFonts w:asciiTheme="minorHAnsi" w:hAnsiTheme="minorHAnsi" w:cstheme="minorHAnsi"/>
                <w:sz w:val="20"/>
                <w:szCs w:val="20"/>
              </w:rPr>
              <w:t>identyfikuje postacie: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Ericha Raedera, Karla Dönitza, Czang Kaj-szeka, Hirohito, Isoroku Yamamoto, Chestera Nimitza</w:t>
            </w:r>
          </w:p>
          <w:p w14:paraId="5846052F" w14:textId="40384FD6" w:rsidR="000C1114" w:rsidRPr="0040135E" w:rsidRDefault="005E249F" w:rsidP="000C111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0C1114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wyjaśnia, z czego wynikała przewaga brytyjskiej marynarki wojennej nad włoską</w:t>
            </w:r>
          </w:p>
          <w:p w14:paraId="1141BC5C" w14:textId="4B5B98BD" w:rsidR="000C1114" w:rsidRPr="0040135E" w:rsidRDefault="005E249F" w:rsidP="000C111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0C1114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przedstawia okoliczności włączenia się Niemiec w działania zbrojne w Afryce Północnej</w:t>
            </w:r>
          </w:p>
          <w:p w14:paraId="3CF7B633" w14:textId="13FF55E4" w:rsidR="000C1114" w:rsidRPr="0040135E" w:rsidRDefault="005E249F" w:rsidP="000C111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–</w:t>
            </w:r>
            <w:r w:rsidR="000C1114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omawia okoliczności zakończenia walk w Afryce Północnej</w:t>
            </w:r>
          </w:p>
          <w:p w14:paraId="12967962" w14:textId="458ECD64" w:rsidR="000C1114" w:rsidRPr="0040135E" w:rsidRDefault="005E249F" w:rsidP="000C111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0C1114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wymienia zmiany, jakie w sposobie walki i uzbrojeniu zastosowali alianci</w:t>
            </w:r>
            <w:r w:rsidR="00994806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="000C1114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walcząc z niemieckimi okrętami wojennymi</w:t>
            </w:r>
          </w:p>
          <w:p w14:paraId="20ACFE82" w14:textId="0F2157D9" w:rsidR="000C1114" w:rsidRPr="0040135E" w:rsidRDefault="000C1114" w:rsidP="000C111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0BE91" w14:textId="130D1A90" w:rsidR="000C1114" w:rsidRPr="0040135E" w:rsidRDefault="000C1114" w:rsidP="000C111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– </w:t>
            </w:r>
            <w:r w:rsidR="000E0042">
              <w:rPr>
                <w:rFonts w:asciiTheme="minorHAnsi" w:hAnsiTheme="minorHAnsi" w:cstheme="minorHAnsi"/>
                <w:sz w:val="20"/>
                <w:szCs w:val="20"/>
              </w:rPr>
              <w:t>lokalizuje w czasie: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przejęcie kontroli nad Indochinami przez Japończyków (1940</w:t>
            </w:r>
            <w:r w:rsidR="005E249F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1941), zajęcie przez Japończyków Holenderskich Indii Wschodnich (II–III 1942), bitwę o przełęcz Kasserine (II</w:t>
            </w:r>
            <w:r w:rsidR="00EE0F42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1943)</w:t>
            </w:r>
          </w:p>
          <w:p w14:paraId="3439627A" w14:textId="17B508C0" w:rsidR="000C1114" w:rsidRPr="0040135E" w:rsidRDefault="000C1114" w:rsidP="000C111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0E0042">
              <w:rPr>
                <w:rFonts w:asciiTheme="minorHAnsi" w:hAnsiTheme="minorHAnsi" w:cstheme="minorHAnsi"/>
                <w:sz w:val="20"/>
                <w:szCs w:val="20"/>
              </w:rPr>
              <w:t>identyfikuje postacie:</w:t>
            </w:r>
            <w:r w:rsidR="00AA7405">
              <w:rPr>
                <w:rFonts w:asciiTheme="minorHAnsi" w:hAnsiTheme="minorHAnsi" w:cstheme="minorHAnsi"/>
                <w:sz w:val="20"/>
                <w:szCs w:val="20"/>
              </w:rPr>
              <w:t xml:space="preserve"> Hajle S</w:t>
            </w:r>
            <w:r w:rsidR="00994806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="00AA7405">
              <w:rPr>
                <w:rFonts w:asciiTheme="minorHAnsi" w:hAnsiTheme="minorHAnsi" w:cstheme="minorHAnsi"/>
                <w:sz w:val="20"/>
                <w:szCs w:val="20"/>
              </w:rPr>
              <w:t>llasjego, Hideki Tōjō</w:t>
            </w:r>
          </w:p>
          <w:p w14:paraId="1883AD8D" w14:textId="171D7AB4" w:rsidR="000C1114" w:rsidRPr="0040135E" w:rsidRDefault="005E249F" w:rsidP="000C111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0C1114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omawia plany ekspansji faszystowskich Włoch w Afryce Północnej i ich realizację</w:t>
            </w:r>
          </w:p>
          <w:p w14:paraId="3FCC9FEC" w14:textId="3CA601BA" w:rsidR="000C1114" w:rsidRPr="0040135E" w:rsidRDefault="005E249F" w:rsidP="000C111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C56C3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574169" w:rsidRPr="0040135E">
              <w:rPr>
                <w:rFonts w:asciiTheme="minorHAnsi" w:hAnsiTheme="minorHAnsi" w:cstheme="minorHAnsi"/>
                <w:sz w:val="20"/>
                <w:szCs w:val="20"/>
              </w:rPr>
              <w:t>przedstawia</w:t>
            </w:r>
            <w:r w:rsidR="000C1114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japońską ekspansję </w:t>
            </w:r>
            <w:r w:rsidR="00994806">
              <w:rPr>
                <w:rFonts w:asciiTheme="minorHAnsi" w:hAnsiTheme="minorHAnsi" w:cstheme="minorHAnsi"/>
                <w:sz w:val="20"/>
                <w:szCs w:val="20"/>
              </w:rPr>
              <w:t>w</w:t>
            </w:r>
            <w:r w:rsidR="000C1114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Azji Południowo-Wschodniej i jej konsekwencje</w:t>
            </w:r>
          </w:p>
          <w:p w14:paraId="27AC74DB" w14:textId="186AA425" w:rsidR="000C1114" w:rsidRPr="0040135E" w:rsidRDefault="000C1114" w:rsidP="000C111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BAECE" w14:textId="79DDF6AC" w:rsidR="000C1114" w:rsidRPr="0040135E" w:rsidRDefault="005E249F" w:rsidP="000C111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0C1114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ocenia skutki zaangażowania się USA w działania wojenne</w:t>
            </w:r>
          </w:p>
        </w:tc>
      </w:tr>
      <w:tr w:rsidR="00EE0F42" w:rsidRPr="0040135E" w14:paraId="62D2F9A8" w14:textId="77777777" w:rsidTr="00777D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F2550" w14:textId="2F1B55BD" w:rsidR="00EE0F42" w:rsidRPr="0040135E" w:rsidRDefault="00EE0F42" w:rsidP="00EE0F42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Polityka okupacyjna III Rzeszy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81E01" w14:textId="77777777" w:rsidR="00EE0F42" w:rsidRPr="0040135E" w:rsidRDefault="00EE0F42" w:rsidP="00EE0F42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284" w:hanging="284"/>
              <w:rPr>
                <w:rFonts w:cstheme="minorHAnsi"/>
                <w:sz w:val="20"/>
                <w:szCs w:val="20"/>
              </w:rPr>
            </w:pPr>
            <w:r w:rsidRPr="0040135E">
              <w:rPr>
                <w:rFonts w:cstheme="minorHAnsi"/>
                <w:sz w:val="20"/>
                <w:szCs w:val="20"/>
              </w:rPr>
              <w:t>Polityka rasowa Hitlera</w:t>
            </w:r>
          </w:p>
          <w:p w14:paraId="3C03E4C7" w14:textId="77777777" w:rsidR="00EE0F42" w:rsidRPr="0040135E" w:rsidRDefault="00EE0F42" w:rsidP="00EE0F42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284" w:hanging="284"/>
              <w:rPr>
                <w:rFonts w:cstheme="minorHAnsi"/>
                <w:sz w:val="20"/>
                <w:szCs w:val="20"/>
              </w:rPr>
            </w:pPr>
            <w:r w:rsidRPr="0040135E">
              <w:rPr>
                <w:rFonts w:cstheme="minorHAnsi"/>
                <w:sz w:val="20"/>
                <w:szCs w:val="20"/>
              </w:rPr>
              <w:t>Nowy porządek na podbitych terenach</w:t>
            </w:r>
          </w:p>
          <w:p w14:paraId="7C6C8D04" w14:textId="77777777" w:rsidR="00EE0F42" w:rsidRPr="0040135E" w:rsidRDefault="00EE0F42" w:rsidP="00EE0F42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284" w:hanging="284"/>
              <w:rPr>
                <w:rFonts w:cstheme="minorHAnsi"/>
                <w:sz w:val="20"/>
                <w:szCs w:val="20"/>
              </w:rPr>
            </w:pPr>
            <w:r w:rsidRPr="0040135E">
              <w:rPr>
                <w:rFonts w:cstheme="minorHAnsi"/>
                <w:sz w:val="20"/>
                <w:szCs w:val="20"/>
              </w:rPr>
              <w:t>Europa Zachodnia i Skandynawia</w:t>
            </w:r>
          </w:p>
          <w:p w14:paraId="6B6AD3C7" w14:textId="77777777" w:rsidR="00EE0F42" w:rsidRPr="0040135E" w:rsidRDefault="00EE0F42" w:rsidP="00EE0F42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284" w:hanging="284"/>
              <w:rPr>
                <w:rFonts w:cstheme="minorHAnsi"/>
                <w:sz w:val="20"/>
                <w:szCs w:val="20"/>
              </w:rPr>
            </w:pPr>
            <w:r w:rsidRPr="0040135E">
              <w:rPr>
                <w:rFonts w:cstheme="minorHAnsi"/>
                <w:sz w:val="20"/>
                <w:szCs w:val="20"/>
              </w:rPr>
              <w:t>Okupacja Europy Wschodniej</w:t>
            </w:r>
          </w:p>
          <w:p w14:paraId="7C4B66E9" w14:textId="77777777" w:rsidR="00EE0F42" w:rsidRPr="0040135E" w:rsidRDefault="00EE0F42" w:rsidP="00EE0F42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284" w:hanging="284"/>
              <w:rPr>
                <w:rFonts w:cstheme="minorHAnsi"/>
                <w:sz w:val="20"/>
                <w:szCs w:val="20"/>
              </w:rPr>
            </w:pPr>
            <w:r w:rsidRPr="0040135E">
              <w:rPr>
                <w:rFonts w:cstheme="minorHAnsi"/>
                <w:sz w:val="20"/>
                <w:szCs w:val="20"/>
              </w:rPr>
              <w:t>Kolaboracja we wschodniej Europie</w:t>
            </w:r>
          </w:p>
          <w:p w14:paraId="73B7EEF4" w14:textId="77777777" w:rsidR="00EE0F42" w:rsidRPr="0040135E" w:rsidRDefault="00EE0F42" w:rsidP="00EE0F42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284" w:hanging="284"/>
              <w:rPr>
                <w:rFonts w:cstheme="minorHAnsi"/>
                <w:sz w:val="20"/>
                <w:szCs w:val="20"/>
              </w:rPr>
            </w:pPr>
            <w:r w:rsidRPr="0040135E">
              <w:rPr>
                <w:rFonts w:cstheme="minorHAnsi"/>
                <w:sz w:val="20"/>
                <w:szCs w:val="20"/>
              </w:rPr>
              <w:t>Niemieckie nazistowskie obozy koncentracyjne</w:t>
            </w:r>
          </w:p>
          <w:p w14:paraId="7256FFA6" w14:textId="77777777" w:rsidR="00EE0F42" w:rsidRPr="0040135E" w:rsidRDefault="00EE0F42" w:rsidP="00EE0F42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284" w:hanging="284"/>
              <w:rPr>
                <w:rFonts w:cstheme="minorHAnsi"/>
                <w:sz w:val="20"/>
                <w:szCs w:val="20"/>
              </w:rPr>
            </w:pPr>
            <w:r w:rsidRPr="0040135E">
              <w:rPr>
                <w:rFonts w:cstheme="minorHAnsi"/>
                <w:sz w:val="20"/>
                <w:szCs w:val="20"/>
              </w:rPr>
              <w:t>Ruch oporu w okupowanej Europie</w:t>
            </w:r>
          </w:p>
          <w:p w14:paraId="44D5B064" w14:textId="77777777" w:rsidR="00EE0F42" w:rsidRPr="0040135E" w:rsidRDefault="00EE0F42" w:rsidP="00EE0F42">
            <w:pPr>
              <w:spacing w:after="0" w:line="240" w:lineRule="auto"/>
              <w:ind w:left="284" w:hanging="284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3BE2F7" w14:textId="534D0E82" w:rsidR="00EE0F42" w:rsidRPr="0040135E" w:rsidRDefault="00EE0F42" w:rsidP="00EE0F42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– stosuje </w:t>
            </w:r>
            <w:r w:rsidR="003613FA">
              <w:rPr>
                <w:rFonts w:asciiTheme="minorHAnsi" w:hAnsiTheme="minorHAnsi" w:cstheme="minorHAnsi"/>
                <w:sz w:val="20"/>
                <w:szCs w:val="20"/>
              </w:rPr>
              <w:t>pojęcia: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40135E">
              <w:rPr>
                <w:rFonts w:asciiTheme="minorHAnsi" w:hAnsiTheme="minorHAnsi" w:cstheme="minorHAnsi"/>
                <w:i/>
                <w:sz w:val="20"/>
                <w:szCs w:val="20"/>
              </w:rPr>
              <w:t>kolaboracja,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40135E">
              <w:rPr>
                <w:rFonts w:asciiTheme="minorHAnsi" w:hAnsiTheme="minorHAnsi" w:cstheme="minorHAnsi"/>
                <w:i/>
                <w:sz w:val="20"/>
                <w:szCs w:val="20"/>
              </w:rPr>
              <w:t>obóz koncentracyjny, Résistance</w:t>
            </w:r>
          </w:p>
          <w:p w14:paraId="707ED10E" w14:textId="4E326BF7" w:rsidR="00EE0F42" w:rsidRPr="0040135E" w:rsidRDefault="00EE0F42" w:rsidP="00EE0F42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0E0042">
              <w:rPr>
                <w:rFonts w:asciiTheme="minorHAnsi" w:hAnsiTheme="minorHAnsi" w:cstheme="minorHAnsi"/>
                <w:sz w:val="20"/>
                <w:szCs w:val="20"/>
              </w:rPr>
              <w:t>lokalizuje w czasie: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powstanie Związku Walki Zbrojnej (XI 1939), powstanie Armii Krajowej (1942)</w:t>
            </w:r>
          </w:p>
          <w:p w14:paraId="4C26F02F" w14:textId="1E0FF54E" w:rsidR="00EE0F42" w:rsidRPr="0040135E" w:rsidRDefault="00EE0F42" w:rsidP="00EE0F42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– lokalizuje w przestrzeni kraje, w których było najwięcej obozów koncentracyjnych</w:t>
            </w:r>
          </w:p>
          <w:p w14:paraId="7F871A0C" w14:textId="2AB8EECA" w:rsidR="00EE0F42" w:rsidRPr="0040135E" w:rsidRDefault="00EE0F42" w:rsidP="00EE0F4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– identyfikuje postać Heinricha Himmlera</w:t>
            </w:r>
          </w:p>
          <w:p w14:paraId="61A93096" w14:textId="7F64BB4B" w:rsidR="00EE0F42" w:rsidRPr="0040135E" w:rsidRDefault="005E249F" w:rsidP="00EE0F4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EE0F42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574169" w:rsidRPr="0040135E">
              <w:rPr>
                <w:rFonts w:asciiTheme="minorHAnsi" w:hAnsiTheme="minorHAnsi" w:cstheme="minorHAnsi"/>
                <w:sz w:val="20"/>
                <w:szCs w:val="20"/>
              </w:rPr>
              <w:t>opisuje</w:t>
            </w:r>
            <w:r w:rsidR="00EE0F42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politykę okupacyjną</w:t>
            </w:r>
            <w:r w:rsidR="00574169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III Rzeszy stosowaną w Europie </w:t>
            </w:r>
            <w:r w:rsidR="00EE0F42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Wschodniej </w:t>
            </w:r>
          </w:p>
          <w:p w14:paraId="14B5ACBA" w14:textId="567220E9" w:rsidR="00EE0F42" w:rsidRPr="0040135E" w:rsidRDefault="005E249F" w:rsidP="00EE0F4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EE0F42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omawia przejawy terroru stosowane przez okupacyjne władze niemieckie</w:t>
            </w:r>
          </w:p>
          <w:p w14:paraId="7B5E9CF8" w14:textId="73655D70" w:rsidR="00EE0F42" w:rsidRPr="0040135E" w:rsidRDefault="005E249F" w:rsidP="00EE0F4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EE0F42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wymienia przykłady organizacji działających w ruchu oporu na terenie okupowanej Europy</w:t>
            </w:r>
          </w:p>
          <w:p w14:paraId="54DCB588" w14:textId="13AD7FF2" w:rsidR="00EE0F42" w:rsidRPr="0040135E" w:rsidRDefault="00EE0F42" w:rsidP="00EE0F4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44CE2" w14:textId="2662D9A2" w:rsidR="00EE0F42" w:rsidRPr="0040135E" w:rsidRDefault="00EE0F42" w:rsidP="00EE0F42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– stosuje pojęcie </w:t>
            </w:r>
            <w:r w:rsidRPr="0040135E">
              <w:rPr>
                <w:rFonts w:asciiTheme="minorHAnsi" w:hAnsiTheme="minorHAnsi" w:cstheme="minorHAnsi"/>
                <w:i/>
                <w:sz w:val="20"/>
                <w:szCs w:val="20"/>
              </w:rPr>
              <w:t>Generalny Plan Wschodni</w:t>
            </w:r>
          </w:p>
          <w:p w14:paraId="3E4E7EEA" w14:textId="12BE86E1" w:rsidR="00AA7405" w:rsidRDefault="00EE0F42" w:rsidP="00EE0F42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0E0042">
              <w:rPr>
                <w:rFonts w:asciiTheme="minorHAnsi" w:hAnsiTheme="minorHAnsi" w:cstheme="minorHAnsi"/>
                <w:sz w:val="20"/>
                <w:szCs w:val="20"/>
              </w:rPr>
              <w:t>lokalizuje w czasie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opracowanie Gener</w:t>
            </w:r>
            <w:r w:rsidR="00AA7405">
              <w:rPr>
                <w:rFonts w:asciiTheme="minorHAnsi" w:hAnsiTheme="minorHAnsi" w:cstheme="minorHAnsi"/>
                <w:sz w:val="20"/>
                <w:szCs w:val="20"/>
              </w:rPr>
              <w:t>alnego Planu Wschodniego (1942)</w:t>
            </w:r>
          </w:p>
          <w:p w14:paraId="1F8F178C" w14:textId="46AB8D09" w:rsidR="00EE0F42" w:rsidRPr="0040135E" w:rsidRDefault="00EE0F42" w:rsidP="00EE0F42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– lokalizuje w przestrzeni państwa, w których doszło zarówno do kolaboracji z okupantem, jak i utworzenia</w:t>
            </w:r>
            <w:r w:rsidR="00A435C0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ruchu oporu</w:t>
            </w:r>
          </w:p>
          <w:p w14:paraId="4F872761" w14:textId="32491C83" w:rsidR="00EE0F42" w:rsidRPr="0040135E" w:rsidRDefault="00EE0F42" w:rsidP="00EE0F4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0E0042">
              <w:rPr>
                <w:rFonts w:asciiTheme="minorHAnsi" w:hAnsiTheme="minorHAnsi" w:cstheme="minorHAnsi"/>
                <w:sz w:val="20"/>
                <w:szCs w:val="20"/>
              </w:rPr>
              <w:t>identyfikuje postacie: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Vidkuna Quislinga, Philippe’a Pétaina, Josipa Broza-Tity</w:t>
            </w:r>
          </w:p>
          <w:p w14:paraId="5A353D8D" w14:textId="39D79EF6" w:rsidR="00EE0F42" w:rsidRPr="0040135E" w:rsidRDefault="005E249F" w:rsidP="00EE0F4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EE0F42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wyjaśnia, na czym polegała polityka rasowa Hitlera</w:t>
            </w:r>
          </w:p>
          <w:p w14:paraId="107359A1" w14:textId="1FFA2740" w:rsidR="00EE0F42" w:rsidRPr="0040135E" w:rsidRDefault="005E249F" w:rsidP="00EE0F4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EE0F42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AA7405">
              <w:rPr>
                <w:rFonts w:asciiTheme="minorHAnsi" w:eastAsia="Times" w:hAnsiTheme="minorHAnsi" w:cstheme="minorHAnsi"/>
                <w:sz w:val="22"/>
                <w:szCs w:val="22"/>
              </w:rPr>
              <w:t>przedstawia</w:t>
            </w:r>
            <w:r w:rsidR="00AA7405" w:rsidRPr="00CE4996">
              <w:rPr>
                <w:rFonts w:asciiTheme="minorHAnsi" w:eastAsia="Times" w:hAnsiTheme="minorHAnsi" w:cstheme="minorHAnsi"/>
                <w:sz w:val="22"/>
                <w:szCs w:val="22"/>
              </w:rPr>
              <w:t xml:space="preserve"> </w:t>
            </w:r>
            <w:r w:rsidR="00EE0F42" w:rsidRPr="0040135E">
              <w:rPr>
                <w:rFonts w:asciiTheme="minorHAnsi" w:hAnsiTheme="minorHAnsi" w:cstheme="minorHAnsi"/>
                <w:sz w:val="20"/>
                <w:szCs w:val="20"/>
              </w:rPr>
              <w:t>przykłady kolaboracji na terenach Europy Zachodniej</w:t>
            </w:r>
          </w:p>
          <w:p w14:paraId="15612C93" w14:textId="5AC07A98" w:rsidR="00EE0F42" w:rsidRPr="0040135E" w:rsidRDefault="005E249F" w:rsidP="00EE0F4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EE0F42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wyjaśnia, w jakim celu Niemcy zakładali obozy koncentracyjne</w:t>
            </w:r>
          </w:p>
          <w:p w14:paraId="4BF7CF01" w14:textId="252C09D7" w:rsidR="00EE0F42" w:rsidRPr="0040135E" w:rsidRDefault="005E249F" w:rsidP="00EE0F4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–</w:t>
            </w:r>
            <w:r w:rsidR="00EE0F42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574169" w:rsidRPr="0040135E">
              <w:rPr>
                <w:rFonts w:asciiTheme="minorHAnsi" w:hAnsiTheme="minorHAnsi" w:cstheme="minorHAnsi"/>
                <w:sz w:val="20"/>
                <w:szCs w:val="20"/>
              </w:rPr>
              <w:t>omawia</w:t>
            </w:r>
            <w:r w:rsidR="00EE0F42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założenia Generalnego Planu Wschodniego</w:t>
            </w:r>
          </w:p>
          <w:p w14:paraId="0B16E814" w14:textId="258230CF" w:rsidR="00EE0F42" w:rsidRPr="0040135E" w:rsidRDefault="005E249F" w:rsidP="00EE0F4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EE0F42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przedstawia sposoby działalności ruchu oporu w okupowanej Europie</w:t>
            </w:r>
          </w:p>
          <w:p w14:paraId="322D0E01" w14:textId="4898C1EF" w:rsidR="00EE0F42" w:rsidRPr="0040135E" w:rsidRDefault="00EE0F42" w:rsidP="00EE0F4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209BA" w14:textId="0E97356B" w:rsidR="00EE0F42" w:rsidRPr="0040135E" w:rsidRDefault="00EE0F42" w:rsidP="00EE0F42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– stosuje </w:t>
            </w:r>
            <w:r w:rsidR="003613FA">
              <w:rPr>
                <w:rFonts w:asciiTheme="minorHAnsi" w:hAnsiTheme="minorHAnsi" w:cstheme="minorHAnsi"/>
                <w:sz w:val="20"/>
                <w:szCs w:val="20"/>
              </w:rPr>
              <w:t>pojęcia:</w:t>
            </w:r>
            <w:r w:rsidRPr="0040135E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Einsatzgruppen, czetnicy, ustasze</w:t>
            </w:r>
          </w:p>
          <w:p w14:paraId="1C5BCADC" w14:textId="59E8F088" w:rsidR="00EE0F42" w:rsidRPr="0040135E" w:rsidRDefault="00EE0F42" w:rsidP="00EE0F42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0E0042">
              <w:rPr>
                <w:rFonts w:asciiTheme="minorHAnsi" w:hAnsiTheme="minorHAnsi" w:cstheme="minorHAnsi"/>
                <w:sz w:val="20"/>
                <w:szCs w:val="20"/>
              </w:rPr>
              <w:t>lokalizuje w czasie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założenie Niezależnego Państwa Chorwackiego (IV 1941) </w:t>
            </w:r>
          </w:p>
          <w:p w14:paraId="022EB027" w14:textId="0B4E949A" w:rsidR="00EE0F42" w:rsidRPr="0040135E" w:rsidRDefault="00EE0F42" w:rsidP="00EE0F4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– identyfikuje postać Stepana Bandery</w:t>
            </w:r>
          </w:p>
          <w:p w14:paraId="5A298D1C" w14:textId="5860871E" w:rsidR="00EE0F42" w:rsidRPr="0040135E" w:rsidRDefault="005E249F" w:rsidP="00EE0F4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EE0F42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wyjaśnia, na czym w rzeczywistości polegał tzw. nowy porządek, który III Rzesza zaprowadzała w podbitej przez siebie Europie</w:t>
            </w:r>
          </w:p>
          <w:p w14:paraId="2C9E88E3" w14:textId="0A2C7174" w:rsidR="00EE0F42" w:rsidRPr="0040135E" w:rsidRDefault="005E249F" w:rsidP="00EE0F4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EE0F42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wyjaśnia, co skłaniało mieszkańców Europy Wschodniej do kolaboracji z Niemcami</w:t>
            </w:r>
          </w:p>
          <w:p w14:paraId="58F62F26" w14:textId="660923AA" w:rsidR="00EE0F42" w:rsidRPr="0040135E" w:rsidRDefault="005E249F" w:rsidP="00EE0F4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EE0F42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wymienia przykłady kolaboracji w Europie Wschodniej</w:t>
            </w:r>
          </w:p>
          <w:p w14:paraId="777BB7F7" w14:textId="07AA1743" w:rsidR="00EE0F42" w:rsidRPr="0040135E" w:rsidRDefault="005E249F" w:rsidP="00EE0F4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EE0F42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omawia rozwój ruchu oporu w okupowanej Europie</w:t>
            </w:r>
          </w:p>
          <w:p w14:paraId="1849215C" w14:textId="234B2B66" w:rsidR="00EE0F42" w:rsidRPr="0040135E" w:rsidRDefault="005E249F" w:rsidP="00EE0F4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EE0F42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przedstawia, jak wyglądała okupacja Bałkanów przez wojska państw Osi</w:t>
            </w:r>
          </w:p>
          <w:p w14:paraId="057F0FEA" w14:textId="25A6415D" w:rsidR="00EE0F42" w:rsidRPr="0040135E" w:rsidRDefault="00EE0F42" w:rsidP="00EE0F4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88D6F" w14:textId="15CCBB87" w:rsidR="00EE0F42" w:rsidRPr="0040135E" w:rsidRDefault="00EE0F42" w:rsidP="00EE0F4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– </w:t>
            </w:r>
            <w:r w:rsidR="000E0042">
              <w:rPr>
                <w:rFonts w:asciiTheme="minorHAnsi" w:hAnsiTheme="minorHAnsi" w:cstheme="minorHAnsi"/>
                <w:sz w:val="20"/>
                <w:szCs w:val="20"/>
              </w:rPr>
              <w:t>identyfikuje postacie: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Andrija M</w:t>
            </w:r>
            <w:r w:rsidR="00AA7405">
              <w:rPr>
                <w:rFonts w:asciiTheme="minorHAnsi" w:hAnsiTheme="minorHAnsi" w:cstheme="minorHAnsi"/>
                <w:sz w:val="20"/>
                <w:szCs w:val="20"/>
              </w:rPr>
              <w:t xml:space="preserve">elnyka, Bronisława Kamińskiego, 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Andrieja Własowa, Dražy Mihailovićia</w:t>
            </w:r>
          </w:p>
          <w:p w14:paraId="4913055C" w14:textId="6A42EADB" w:rsidR="00EE0F42" w:rsidRPr="0040135E" w:rsidRDefault="005E249F" w:rsidP="00EE0F4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EE0F42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porównuje postępowanie okupantów niemieckich wobec mieszkańców Europy Zachodniej</w:t>
            </w:r>
          </w:p>
          <w:p w14:paraId="79C16413" w14:textId="77777777" w:rsidR="00EE0F42" w:rsidRPr="0040135E" w:rsidRDefault="00EE0F42" w:rsidP="00EE0F4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i Środkowo-Wschodniej</w:t>
            </w:r>
          </w:p>
          <w:p w14:paraId="125702E2" w14:textId="2438B1F8" w:rsidR="00EE0F42" w:rsidRPr="0040135E" w:rsidRDefault="005E249F" w:rsidP="00EE0F4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EE0F42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wyjaśnia, z czego wynikały i czym się przejawiały różnice w polityce okupacyjnej III Rzeszy na podbitych przez siebie terytoriach</w:t>
            </w:r>
          </w:p>
          <w:p w14:paraId="243C0B8C" w14:textId="2E104BD7" w:rsidR="00EE0F42" w:rsidRPr="0040135E" w:rsidRDefault="005E249F" w:rsidP="00EE0F4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EE0F42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przedstawia różnice między kolaboracją z Niemcami na zachodzie Europy a współpracą</w:t>
            </w:r>
          </w:p>
          <w:p w14:paraId="7692256C" w14:textId="2E93C1F1" w:rsidR="00EE0F42" w:rsidRPr="0040135E" w:rsidRDefault="00EE0F42" w:rsidP="00EE0F4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z okupantem na wschodzie kontynentu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91AE5" w14:textId="77777777" w:rsidR="00EE0F42" w:rsidRPr="0040135E" w:rsidRDefault="00EE0F42" w:rsidP="00EE0F4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– ocenia postawy społeczeństw i rządów europejskich wobec niemieckiego okupanta</w:t>
            </w:r>
          </w:p>
          <w:p w14:paraId="5FB2A0E2" w14:textId="423A3B4A" w:rsidR="00EE0F42" w:rsidRPr="0040135E" w:rsidRDefault="005E249F" w:rsidP="00EE0F4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EE0F42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ocenia skuteczność działań europejskiego ruchu oporu</w:t>
            </w:r>
          </w:p>
        </w:tc>
      </w:tr>
      <w:tr w:rsidR="00EE0F42" w:rsidRPr="0040135E" w14:paraId="0FEFBBE3" w14:textId="77777777" w:rsidTr="00777D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B8C61" w14:textId="044D08B4" w:rsidR="00EE0F42" w:rsidRPr="0040135E" w:rsidRDefault="00EE0F42" w:rsidP="00EE0F42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Holo</w:t>
            </w:r>
            <w:r w:rsidR="00CE5431">
              <w:rPr>
                <w:rFonts w:asciiTheme="minorHAnsi" w:hAnsiTheme="minorHAnsi" w:cstheme="minorHAnsi"/>
                <w:sz w:val="20"/>
                <w:szCs w:val="20"/>
              </w:rPr>
              <w:t>k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aust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A1B4D" w14:textId="77777777" w:rsidR="00EE0F42" w:rsidRPr="0040135E" w:rsidRDefault="00EE0F42" w:rsidP="00EE0F42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284" w:hanging="284"/>
              <w:rPr>
                <w:rFonts w:cstheme="minorHAnsi"/>
                <w:sz w:val="20"/>
                <w:szCs w:val="20"/>
              </w:rPr>
            </w:pPr>
            <w:r w:rsidRPr="0040135E">
              <w:rPr>
                <w:rFonts w:cstheme="minorHAnsi"/>
                <w:sz w:val="20"/>
                <w:szCs w:val="20"/>
              </w:rPr>
              <w:t>Początek prześladowań ludności żydowskiej</w:t>
            </w:r>
          </w:p>
          <w:p w14:paraId="56D659B3" w14:textId="77777777" w:rsidR="00EE0F42" w:rsidRPr="0040135E" w:rsidRDefault="00EE0F42" w:rsidP="00EE0F42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284" w:hanging="284"/>
              <w:rPr>
                <w:rFonts w:cstheme="minorHAnsi"/>
                <w:sz w:val="20"/>
                <w:szCs w:val="20"/>
              </w:rPr>
            </w:pPr>
            <w:r w:rsidRPr="0040135E">
              <w:rPr>
                <w:rFonts w:cstheme="minorHAnsi"/>
                <w:sz w:val="20"/>
                <w:szCs w:val="20"/>
              </w:rPr>
              <w:t>Getta</w:t>
            </w:r>
          </w:p>
          <w:p w14:paraId="783C0443" w14:textId="77777777" w:rsidR="00EE0F42" w:rsidRPr="0040135E" w:rsidRDefault="00EE0F42" w:rsidP="00EE0F42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284" w:hanging="284"/>
              <w:rPr>
                <w:rFonts w:cstheme="minorHAnsi"/>
                <w:sz w:val="20"/>
                <w:szCs w:val="20"/>
              </w:rPr>
            </w:pPr>
            <w:r w:rsidRPr="0040135E">
              <w:rPr>
                <w:rFonts w:cstheme="minorHAnsi"/>
                <w:sz w:val="20"/>
                <w:szCs w:val="20"/>
              </w:rPr>
              <w:t xml:space="preserve">Działalność </w:t>
            </w:r>
            <w:r w:rsidRPr="0040135E">
              <w:rPr>
                <w:rFonts w:cstheme="minorHAnsi"/>
                <w:i/>
                <w:sz w:val="20"/>
                <w:szCs w:val="20"/>
              </w:rPr>
              <w:t>Einsatgruppen</w:t>
            </w:r>
          </w:p>
          <w:p w14:paraId="317C6F2F" w14:textId="77777777" w:rsidR="00EE0F42" w:rsidRPr="0040135E" w:rsidRDefault="00EE0F42" w:rsidP="00EE0F42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284" w:hanging="284"/>
              <w:rPr>
                <w:rFonts w:cstheme="minorHAnsi"/>
                <w:sz w:val="20"/>
                <w:szCs w:val="20"/>
              </w:rPr>
            </w:pPr>
            <w:r w:rsidRPr="0040135E">
              <w:rPr>
                <w:rFonts w:cstheme="minorHAnsi"/>
                <w:sz w:val="20"/>
                <w:szCs w:val="20"/>
              </w:rPr>
              <w:t>Zagłada</w:t>
            </w:r>
          </w:p>
          <w:p w14:paraId="0DC226D5" w14:textId="77777777" w:rsidR="00EE0F42" w:rsidRPr="0040135E" w:rsidRDefault="00EE0F42" w:rsidP="00EE0F42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284" w:hanging="284"/>
              <w:rPr>
                <w:rFonts w:cstheme="minorHAnsi"/>
                <w:sz w:val="20"/>
                <w:szCs w:val="20"/>
              </w:rPr>
            </w:pPr>
            <w:r w:rsidRPr="0040135E">
              <w:rPr>
                <w:rFonts w:cstheme="minorHAnsi"/>
                <w:sz w:val="20"/>
                <w:szCs w:val="20"/>
              </w:rPr>
              <w:t>Bilans Zagłady</w:t>
            </w:r>
          </w:p>
          <w:p w14:paraId="7B662A79" w14:textId="77777777" w:rsidR="00EE0F42" w:rsidRPr="0040135E" w:rsidRDefault="00EE0F42" w:rsidP="00EE0F42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284" w:hanging="284"/>
              <w:rPr>
                <w:rFonts w:cstheme="minorHAnsi"/>
                <w:sz w:val="20"/>
                <w:szCs w:val="20"/>
              </w:rPr>
            </w:pPr>
            <w:r w:rsidRPr="0040135E">
              <w:rPr>
                <w:rFonts w:cstheme="minorHAnsi"/>
                <w:sz w:val="20"/>
                <w:szCs w:val="20"/>
              </w:rPr>
              <w:t>Stosunek Żydów do Zagłady</w:t>
            </w:r>
          </w:p>
          <w:p w14:paraId="406228E5" w14:textId="197863DD" w:rsidR="00EE0F42" w:rsidRPr="0040135E" w:rsidRDefault="00EE0F42" w:rsidP="00EE0F42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284" w:hanging="284"/>
              <w:rPr>
                <w:rFonts w:cstheme="minorHAnsi"/>
                <w:sz w:val="20"/>
                <w:szCs w:val="20"/>
              </w:rPr>
            </w:pPr>
            <w:r w:rsidRPr="0040135E">
              <w:rPr>
                <w:rFonts w:cstheme="minorHAnsi"/>
                <w:sz w:val="20"/>
                <w:szCs w:val="20"/>
              </w:rPr>
              <w:t>Postawy wobec Holokaustu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2F193C" w14:textId="4F016AF6" w:rsidR="00EE0F42" w:rsidRPr="0040135E" w:rsidRDefault="00EE0F42" w:rsidP="00EE0F42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– stosuje </w:t>
            </w:r>
            <w:r w:rsidR="003613FA">
              <w:rPr>
                <w:rFonts w:asciiTheme="minorHAnsi" w:hAnsiTheme="minorHAnsi" w:cstheme="minorHAnsi"/>
                <w:sz w:val="20"/>
                <w:szCs w:val="20"/>
              </w:rPr>
              <w:t>pojęcia: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40135E">
              <w:rPr>
                <w:rFonts w:asciiTheme="minorHAnsi" w:hAnsiTheme="minorHAnsi" w:cstheme="minorHAnsi"/>
                <w:i/>
                <w:sz w:val="20"/>
                <w:szCs w:val="20"/>
              </w:rPr>
              <w:t>Holokaust, getto, obóz zagłady, Sprawiedliwy wśród Narodów Świata</w:t>
            </w:r>
          </w:p>
          <w:p w14:paraId="29E7BF3B" w14:textId="742EA0A0" w:rsidR="00EE0F42" w:rsidRPr="0040135E" w:rsidRDefault="00EE0F42" w:rsidP="00EE0F42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0E0042">
              <w:rPr>
                <w:rFonts w:asciiTheme="minorHAnsi" w:hAnsiTheme="minorHAnsi" w:cstheme="minorHAnsi"/>
                <w:sz w:val="20"/>
                <w:szCs w:val="20"/>
              </w:rPr>
              <w:t>lokalizuje w czasie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powstanie w getcie warszawskim (19 IV–16 V 1943)</w:t>
            </w:r>
          </w:p>
          <w:p w14:paraId="3AA00943" w14:textId="626E56DC" w:rsidR="00EE0F42" w:rsidRPr="0040135E" w:rsidRDefault="00EE0F42" w:rsidP="00EE0F42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– lokalizuje w przestrzeni największe obozy koncentracyjne i obozy zagłady </w:t>
            </w:r>
          </w:p>
          <w:p w14:paraId="1F01E257" w14:textId="5DE9C4DD" w:rsidR="00EE0F42" w:rsidRPr="0040135E" w:rsidRDefault="00EE0F42" w:rsidP="00EE0F4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– identyfikuje postać Ireny Sendlerowej </w:t>
            </w:r>
          </w:p>
          <w:p w14:paraId="336F7FF8" w14:textId="3BD51515" w:rsidR="00EE0F42" w:rsidRPr="0040135E" w:rsidRDefault="005E249F" w:rsidP="00EE0F4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EE0F42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wymienia nakazy i ograniczenia, jakie niemieckie władze okupacyjne narzuciły ludności żydowskiej</w:t>
            </w:r>
          </w:p>
          <w:p w14:paraId="2B16A131" w14:textId="7896A350" w:rsidR="00EE0F42" w:rsidRPr="0040135E" w:rsidRDefault="005E249F" w:rsidP="00EE0F4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EE0F42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przedstawia przebieg i skutki powstania w getcie warszawskim</w:t>
            </w:r>
          </w:p>
          <w:p w14:paraId="529C5413" w14:textId="4604285A" w:rsidR="00EE0F42" w:rsidRPr="0040135E" w:rsidRDefault="005E249F" w:rsidP="00EE0F4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EE0F42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wyjaśnia, w jaki sposób ludność nieżydowska próbowała ratować Żydów przed zagładą</w:t>
            </w:r>
          </w:p>
          <w:p w14:paraId="10C7B68E" w14:textId="614D973A" w:rsidR="00EE0F42" w:rsidRPr="0040135E" w:rsidRDefault="00EE0F42" w:rsidP="00EE0F4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30BE4" w14:textId="288CDAF1" w:rsidR="00EE0F42" w:rsidRPr="0040135E" w:rsidRDefault="00EE0F42" w:rsidP="00EE0F42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– stosuje </w:t>
            </w:r>
            <w:r w:rsidR="003613FA">
              <w:rPr>
                <w:rFonts w:asciiTheme="minorHAnsi" w:hAnsiTheme="minorHAnsi" w:cstheme="minorHAnsi"/>
                <w:sz w:val="20"/>
                <w:szCs w:val="20"/>
              </w:rPr>
              <w:t>pojęcia: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40135E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„ostateczne rozwiązanie kwestii żydowskiej”, Żydowska Organizacja Bojowa, Rada Pomocy Żydom „Żegota”, </w:t>
            </w:r>
            <w:r w:rsidR="009E43C7" w:rsidRPr="0040135E">
              <w:rPr>
                <w:rFonts w:asciiTheme="minorHAnsi" w:hAnsiTheme="minorHAnsi" w:cstheme="minorHAnsi"/>
                <w:i/>
                <w:sz w:val="20"/>
                <w:szCs w:val="20"/>
              </w:rPr>
              <w:t>szmalcownik</w:t>
            </w:r>
          </w:p>
          <w:p w14:paraId="075C326D" w14:textId="3EB805A6" w:rsidR="00EE0F42" w:rsidRPr="0040135E" w:rsidRDefault="00EE0F42" w:rsidP="00EE0F42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0E0042">
              <w:rPr>
                <w:rFonts w:asciiTheme="minorHAnsi" w:hAnsiTheme="minorHAnsi" w:cstheme="minorHAnsi"/>
                <w:sz w:val="20"/>
                <w:szCs w:val="20"/>
              </w:rPr>
              <w:t>lokalizuje w czasie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ko</w:t>
            </w:r>
            <w:r w:rsidR="009E43C7" w:rsidRPr="0040135E">
              <w:rPr>
                <w:rFonts w:asciiTheme="minorHAnsi" w:hAnsiTheme="minorHAnsi" w:cstheme="minorHAnsi"/>
                <w:sz w:val="20"/>
                <w:szCs w:val="20"/>
              </w:rPr>
              <w:t>nferencję w Wannsee (20 I 1942)</w:t>
            </w:r>
          </w:p>
          <w:p w14:paraId="6B02A8C7" w14:textId="34BD90B0" w:rsidR="00EE0F42" w:rsidRPr="0040135E" w:rsidRDefault="00EE0F42" w:rsidP="00EE0F4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0E0042">
              <w:rPr>
                <w:rFonts w:asciiTheme="minorHAnsi" w:hAnsiTheme="minorHAnsi" w:cstheme="minorHAnsi"/>
                <w:sz w:val="20"/>
                <w:szCs w:val="20"/>
              </w:rPr>
              <w:t>identyfikuje postacie: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Reinha</w:t>
            </w:r>
            <w:r w:rsidR="009E43C7" w:rsidRPr="0040135E">
              <w:rPr>
                <w:rFonts w:asciiTheme="minorHAnsi" w:hAnsiTheme="minorHAnsi" w:cstheme="minorHAnsi"/>
                <w:sz w:val="20"/>
                <w:szCs w:val="20"/>
              </w:rPr>
              <w:t>rda Heydricha, Adolfa Eichmanna</w:t>
            </w:r>
          </w:p>
          <w:p w14:paraId="6011CE81" w14:textId="6764928B" w:rsidR="00EE0F42" w:rsidRPr="0040135E" w:rsidRDefault="005E249F" w:rsidP="00EE0F4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EE0F42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wyjaśnia, dlaczego naziści stosowali represje wobec Żydów</w:t>
            </w:r>
          </w:p>
          <w:p w14:paraId="127B0188" w14:textId="6F6917B6" w:rsidR="00EE0F42" w:rsidRPr="0040135E" w:rsidRDefault="005E249F" w:rsidP="00EE0F4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C56C3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EE0F42" w:rsidRPr="0040135E">
              <w:rPr>
                <w:rFonts w:asciiTheme="minorHAnsi" w:hAnsiTheme="minorHAnsi" w:cstheme="minorHAnsi"/>
                <w:sz w:val="20"/>
                <w:szCs w:val="20"/>
              </w:rPr>
              <w:t>wyjaśnia, w jakim celu hitlerowcy umieszczali ludność żydowską w gettach</w:t>
            </w:r>
          </w:p>
          <w:p w14:paraId="453A0744" w14:textId="4BAD0C36" w:rsidR="00AA7405" w:rsidRPr="0040135E" w:rsidRDefault="005E249F" w:rsidP="00AA740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AA7405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wyjaśnia, na czym polegać miało „ostateczne rozwiązanie kwestii żydowskiej”</w:t>
            </w:r>
          </w:p>
          <w:p w14:paraId="726186EA" w14:textId="48BA4956" w:rsidR="00EE0F42" w:rsidRPr="0040135E" w:rsidRDefault="005E249F" w:rsidP="00EE0F4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EE0F42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AA7405">
              <w:rPr>
                <w:rFonts w:asciiTheme="minorHAnsi" w:hAnsiTheme="minorHAnsi" w:cstheme="minorHAnsi"/>
                <w:sz w:val="20"/>
                <w:szCs w:val="20"/>
              </w:rPr>
              <w:t>opisuje</w:t>
            </w:r>
            <w:r w:rsidR="00EE0F42" w:rsidRPr="0040135E">
              <w:rPr>
                <w:rFonts w:asciiTheme="minorHAnsi" w:hAnsiTheme="minorHAnsi" w:cstheme="minorHAnsi"/>
                <w:sz w:val="20"/>
                <w:szCs w:val="20"/>
              </w:rPr>
              <w:t>, jak funkcjonowały obozy zagłady</w:t>
            </w:r>
          </w:p>
          <w:p w14:paraId="11CA0D02" w14:textId="2D9C3A4A" w:rsidR="00AA7405" w:rsidRPr="0040135E" w:rsidRDefault="005E249F" w:rsidP="00AA740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AA7405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charakteryzuje różne postawy społeczeństw europejskich wobec Holokaustu</w:t>
            </w:r>
          </w:p>
          <w:p w14:paraId="51CD234E" w14:textId="5D74FEC0" w:rsidR="00EE0F42" w:rsidRPr="0040135E" w:rsidRDefault="005E249F" w:rsidP="00EE0F4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–</w:t>
            </w:r>
            <w:r w:rsidR="00EE0F42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przedstawia bilans Holokaustu</w:t>
            </w:r>
          </w:p>
          <w:p w14:paraId="58B32580" w14:textId="77777777" w:rsidR="00EE0F42" w:rsidRPr="0040135E" w:rsidRDefault="00EE0F42" w:rsidP="00AA740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6056B" w14:textId="6C5DEBBB" w:rsidR="00EE0F42" w:rsidRPr="0040135E" w:rsidRDefault="00EE0F42" w:rsidP="00EE0F42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– stosuje </w:t>
            </w:r>
            <w:r w:rsidR="003613FA">
              <w:rPr>
                <w:rFonts w:asciiTheme="minorHAnsi" w:hAnsiTheme="minorHAnsi" w:cstheme="minorHAnsi"/>
                <w:sz w:val="20"/>
                <w:szCs w:val="20"/>
              </w:rPr>
              <w:t>pojęcia: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40135E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Szoah, judenrat, Einsatzgruppen, </w:t>
            </w:r>
            <w:r w:rsidR="009E43C7" w:rsidRPr="0040135E">
              <w:rPr>
                <w:rFonts w:asciiTheme="minorHAnsi" w:hAnsiTheme="minorHAnsi" w:cstheme="minorHAnsi"/>
                <w:i/>
                <w:sz w:val="20"/>
                <w:szCs w:val="20"/>
              </w:rPr>
              <w:t>Żydowski Związek Wojskowy</w:t>
            </w:r>
          </w:p>
          <w:p w14:paraId="71DA8A59" w14:textId="6A2958EC" w:rsidR="00EE0F42" w:rsidRPr="0040135E" w:rsidRDefault="00EE0F42" w:rsidP="00EE0F42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0E0042">
              <w:rPr>
                <w:rFonts w:asciiTheme="minorHAnsi" w:hAnsiTheme="minorHAnsi" w:cstheme="minorHAnsi"/>
                <w:sz w:val="20"/>
                <w:szCs w:val="20"/>
              </w:rPr>
              <w:t>lokalizuje w czasie: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wprowadzenie żółtej gwiazdy Dawida dla Żydów (XII 1939), nakaz przesiedlenia Żydów </w:t>
            </w:r>
            <w:r w:rsidR="009E43C7" w:rsidRPr="0040135E">
              <w:rPr>
                <w:rFonts w:asciiTheme="minorHAnsi" w:hAnsiTheme="minorHAnsi" w:cstheme="minorHAnsi"/>
                <w:sz w:val="20"/>
                <w:szCs w:val="20"/>
              </w:rPr>
              <w:t>do gett (1939/1940)</w:t>
            </w:r>
          </w:p>
          <w:p w14:paraId="67FA662D" w14:textId="42BBC820" w:rsidR="00EE0F42" w:rsidRPr="0040135E" w:rsidRDefault="00EE0F42" w:rsidP="00EE0F42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B1151">
              <w:rPr>
                <w:rFonts w:asciiTheme="minorHAnsi" w:hAnsiTheme="minorHAnsi" w:cstheme="minorHAnsi"/>
                <w:sz w:val="20"/>
                <w:szCs w:val="20"/>
                <w:highlight w:val="darkGray"/>
              </w:rPr>
              <w:t xml:space="preserve">– lokalizuje w przestrzeni miejsca największych mordów dokonanych na ludności </w:t>
            </w:r>
            <w:r w:rsidR="00AA7405" w:rsidRPr="00EB1151">
              <w:rPr>
                <w:rFonts w:asciiTheme="minorHAnsi" w:hAnsiTheme="minorHAnsi" w:cstheme="minorHAnsi"/>
                <w:sz w:val="20"/>
                <w:szCs w:val="20"/>
                <w:highlight w:val="darkGray"/>
              </w:rPr>
              <w:t>żydowskiej przez Einsatzgruppen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0C2EB148" w14:textId="4F453677" w:rsidR="00EE0F42" w:rsidRPr="0040135E" w:rsidRDefault="00EE0F42" w:rsidP="00EE0F4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0E0042">
              <w:rPr>
                <w:rFonts w:asciiTheme="minorHAnsi" w:hAnsiTheme="minorHAnsi" w:cstheme="minorHAnsi"/>
                <w:sz w:val="20"/>
                <w:szCs w:val="20"/>
              </w:rPr>
              <w:t>identyfikuje postacie: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Mordechaja Anielewicza, Marka Edelmana, </w:t>
            </w:r>
            <w:r w:rsidR="009E43C7" w:rsidRPr="0040135E">
              <w:rPr>
                <w:rFonts w:asciiTheme="minorHAnsi" w:hAnsiTheme="minorHAnsi" w:cstheme="minorHAnsi"/>
                <w:sz w:val="20"/>
                <w:szCs w:val="20"/>
              </w:rPr>
              <w:t>Jurgena Stroopa</w:t>
            </w:r>
          </w:p>
          <w:p w14:paraId="269A58A0" w14:textId="2D47602D" w:rsidR="00EE0F42" w:rsidRPr="0040135E" w:rsidRDefault="005E249F" w:rsidP="00EE0F4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EE0F42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omawia, jak narastały prześladowania ludności żydowskiej przez hitlerowców w okupowanych krajach</w:t>
            </w:r>
          </w:p>
          <w:p w14:paraId="549C277C" w14:textId="26417C3C" w:rsidR="00EE0F42" w:rsidRPr="0040135E" w:rsidRDefault="005E249F" w:rsidP="00EE0F4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EE0F42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wymienia przykłady największych mordów dokonanych na ludności żydowskiej przez Einsatzgruppen</w:t>
            </w:r>
          </w:p>
          <w:p w14:paraId="6864E598" w14:textId="3947D420" w:rsidR="00EE0F42" w:rsidRPr="0040135E" w:rsidRDefault="005E249F" w:rsidP="00EE0F4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–</w:t>
            </w:r>
            <w:r w:rsidR="00EE0F42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przedstawia metody, jakimi posługiwali się naziści w celu realizacji tzw. „ostatecznego rozwiązania kwestii żydowskiej”</w:t>
            </w:r>
          </w:p>
          <w:p w14:paraId="14C4265C" w14:textId="13A1B0A9" w:rsidR="00EE0F42" w:rsidRPr="0040135E" w:rsidRDefault="005E249F" w:rsidP="00EE0F4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EE0F42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omawia stosunek Żydów do zagłady</w:t>
            </w:r>
          </w:p>
          <w:p w14:paraId="6BB27704" w14:textId="77777777" w:rsidR="00EE0F42" w:rsidRPr="0040135E" w:rsidRDefault="00EE0F42" w:rsidP="009E43C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B01A5" w14:textId="06351091" w:rsidR="00EE0F42" w:rsidRPr="0040135E" w:rsidRDefault="009E43C7" w:rsidP="00EE0F42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– stosuje pojęcie</w:t>
            </w:r>
            <w:r w:rsidR="00EE0F42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40135E">
              <w:rPr>
                <w:rFonts w:asciiTheme="minorHAnsi" w:hAnsiTheme="minorHAnsi" w:cstheme="minorHAnsi"/>
                <w:i/>
                <w:sz w:val="20"/>
                <w:szCs w:val="20"/>
              </w:rPr>
              <w:t>akcja „Reinhardt”</w:t>
            </w:r>
          </w:p>
          <w:p w14:paraId="72FB1F88" w14:textId="3D02FF7D" w:rsidR="00EE0F42" w:rsidRPr="0040135E" w:rsidRDefault="00EE0F42" w:rsidP="00EE0F42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0E0042">
              <w:rPr>
                <w:rFonts w:asciiTheme="minorHAnsi" w:hAnsiTheme="minorHAnsi" w:cstheme="minorHAnsi"/>
                <w:sz w:val="20"/>
                <w:szCs w:val="20"/>
              </w:rPr>
              <w:t>lokalizuje w czasie: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uruchomienie pierwszego obozu zagłady </w:t>
            </w:r>
            <w:r w:rsidR="009E43C7" w:rsidRPr="0040135E">
              <w:rPr>
                <w:rFonts w:asciiTheme="minorHAnsi" w:hAnsiTheme="minorHAnsi" w:cstheme="minorHAnsi"/>
                <w:sz w:val="20"/>
                <w:szCs w:val="20"/>
              </w:rPr>
              <w:t>w Chełmnie nad Nerem (XII 1941)</w:t>
            </w:r>
          </w:p>
          <w:p w14:paraId="397C3DA0" w14:textId="37102BD0" w:rsidR="00EE0F42" w:rsidRPr="0040135E" w:rsidRDefault="00EE0F42" w:rsidP="00EE0F4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0E0042">
              <w:rPr>
                <w:rFonts w:asciiTheme="minorHAnsi" w:hAnsiTheme="minorHAnsi" w:cstheme="minorHAnsi"/>
                <w:sz w:val="20"/>
                <w:szCs w:val="20"/>
              </w:rPr>
              <w:t>identyfikuje postacie: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Pawła Frenkla, Juliana Grobelnego, Raoula Wallenberga, Henryka Sławika, Chiune (Sempo) Sugihary, Oskara Schindlera, Adama Sapiehy</w:t>
            </w:r>
          </w:p>
          <w:p w14:paraId="14CB6986" w14:textId="026D9665" w:rsidR="00EE0F42" w:rsidRPr="0040135E" w:rsidRDefault="005E249F" w:rsidP="00EE0F4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EE0F42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opisuje próby buntu przeciwko Niemcom podjęte przez Żydów</w:t>
            </w:r>
          </w:p>
          <w:p w14:paraId="2A5ECF48" w14:textId="412F4D46" w:rsidR="00EE0F42" w:rsidRPr="0040135E" w:rsidRDefault="005E249F" w:rsidP="00EE0F4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EE0F42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wyjaśnia, z czego wynikały różnice w stosunku społeczeństw Europy do antysemickiej polityki Niemców i Holokaustu</w:t>
            </w:r>
          </w:p>
          <w:p w14:paraId="297563DA" w14:textId="4EB45331" w:rsidR="00EE0F42" w:rsidRPr="0040135E" w:rsidRDefault="005E249F" w:rsidP="00EE0F4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EE0F42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wymienia przykłady ratowania Żydów przed zagładą</w:t>
            </w:r>
          </w:p>
          <w:p w14:paraId="388CB44A" w14:textId="77777777" w:rsidR="00EE0F42" w:rsidRPr="0040135E" w:rsidRDefault="00EE0F42" w:rsidP="009E43C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4AA05" w14:textId="76E86AB2" w:rsidR="00EE0F42" w:rsidRPr="0040135E" w:rsidRDefault="005E249F" w:rsidP="00EE0F4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EE0F42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ocenia szanse bojowników żydowskich, którzy wywołali powstanie w getcie warszawskim</w:t>
            </w:r>
          </w:p>
          <w:p w14:paraId="42ECF2D5" w14:textId="5A5B910A" w:rsidR="00EE0F42" w:rsidRPr="0040135E" w:rsidRDefault="00EE0F42" w:rsidP="00EE0F4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– ocenia postawy społeczeństw i rządów europejskich wobec Holokaustu</w:t>
            </w:r>
          </w:p>
          <w:p w14:paraId="08ED3AA7" w14:textId="172CB896" w:rsidR="00EE0F42" w:rsidRPr="0040135E" w:rsidRDefault="00EE0F42" w:rsidP="00EE0F4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– ocenia postawę Kościoła wobec Holokaustu</w:t>
            </w:r>
          </w:p>
        </w:tc>
      </w:tr>
      <w:tr w:rsidR="009E43C7" w:rsidRPr="0040135E" w14:paraId="1BDB4CCF" w14:textId="77777777" w:rsidTr="00777D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E7D0C" w14:textId="619F1355" w:rsidR="009E43C7" w:rsidRPr="0040135E" w:rsidRDefault="009E43C7" w:rsidP="009E43C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Droga do zwycięstwa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77B18" w14:textId="6258E95D" w:rsidR="009E43C7" w:rsidRPr="0040135E" w:rsidRDefault="009E43C7" w:rsidP="009E43C7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284" w:hanging="284"/>
              <w:rPr>
                <w:rFonts w:cstheme="minorHAnsi"/>
                <w:sz w:val="20"/>
                <w:szCs w:val="20"/>
              </w:rPr>
            </w:pPr>
            <w:r w:rsidRPr="0040135E">
              <w:rPr>
                <w:rFonts w:cstheme="minorHAnsi"/>
                <w:sz w:val="20"/>
                <w:szCs w:val="20"/>
              </w:rPr>
              <w:t xml:space="preserve">Wielka </w:t>
            </w:r>
            <w:r w:rsidR="006639F8">
              <w:rPr>
                <w:rFonts w:cstheme="minorHAnsi"/>
                <w:sz w:val="20"/>
                <w:szCs w:val="20"/>
              </w:rPr>
              <w:t>k</w:t>
            </w:r>
            <w:r w:rsidRPr="0040135E">
              <w:rPr>
                <w:rFonts w:cstheme="minorHAnsi"/>
                <w:sz w:val="20"/>
                <w:szCs w:val="20"/>
              </w:rPr>
              <w:t xml:space="preserve">oalicja </w:t>
            </w:r>
            <w:r w:rsidR="006639F8">
              <w:rPr>
                <w:rFonts w:cstheme="minorHAnsi"/>
                <w:sz w:val="20"/>
                <w:szCs w:val="20"/>
              </w:rPr>
              <w:t>a</w:t>
            </w:r>
            <w:r w:rsidRPr="0040135E">
              <w:rPr>
                <w:rFonts w:cstheme="minorHAnsi"/>
                <w:sz w:val="20"/>
                <w:szCs w:val="20"/>
              </w:rPr>
              <w:t>ntyhitlerowska</w:t>
            </w:r>
          </w:p>
          <w:p w14:paraId="1FBAAFBD" w14:textId="77777777" w:rsidR="009E43C7" w:rsidRPr="0040135E" w:rsidRDefault="009E43C7" w:rsidP="009E43C7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284" w:hanging="284"/>
              <w:rPr>
                <w:rFonts w:cstheme="minorHAnsi"/>
                <w:sz w:val="20"/>
                <w:szCs w:val="20"/>
              </w:rPr>
            </w:pPr>
            <w:r w:rsidRPr="0040135E">
              <w:rPr>
                <w:rFonts w:cstheme="minorHAnsi"/>
                <w:sz w:val="20"/>
                <w:szCs w:val="20"/>
              </w:rPr>
              <w:t>Konferencja w Teheranie</w:t>
            </w:r>
          </w:p>
          <w:p w14:paraId="71FC4BEB" w14:textId="77777777" w:rsidR="009E43C7" w:rsidRPr="0040135E" w:rsidRDefault="009E43C7" w:rsidP="009E43C7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284" w:hanging="284"/>
              <w:rPr>
                <w:rFonts w:cstheme="minorHAnsi"/>
                <w:sz w:val="20"/>
                <w:szCs w:val="20"/>
              </w:rPr>
            </w:pPr>
            <w:r w:rsidRPr="0040135E">
              <w:rPr>
                <w:rFonts w:cstheme="minorHAnsi"/>
                <w:sz w:val="20"/>
                <w:szCs w:val="20"/>
              </w:rPr>
              <w:t>Deklaracja Narodów Zjednoczonych</w:t>
            </w:r>
          </w:p>
          <w:p w14:paraId="5CA6E55F" w14:textId="77777777" w:rsidR="009E43C7" w:rsidRPr="0040135E" w:rsidRDefault="009E43C7" w:rsidP="009E43C7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284" w:hanging="284"/>
              <w:rPr>
                <w:rFonts w:cstheme="minorHAnsi"/>
                <w:sz w:val="20"/>
                <w:szCs w:val="20"/>
              </w:rPr>
            </w:pPr>
            <w:r w:rsidRPr="0040135E">
              <w:rPr>
                <w:rFonts w:cstheme="minorHAnsi"/>
                <w:sz w:val="20"/>
                <w:szCs w:val="20"/>
              </w:rPr>
              <w:t>Front wschodni 1943–1944</w:t>
            </w:r>
          </w:p>
          <w:p w14:paraId="01B93B66" w14:textId="0BBCA3F0" w:rsidR="009E43C7" w:rsidRPr="0040135E" w:rsidRDefault="009E43C7" w:rsidP="009E43C7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284" w:hanging="284"/>
              <w:rPr>
                <w:rFonts w:cstheme="minorHAnsi"/>
                <w:sz w:val="20"/>
                <w:szCs w:val="20"/>
              </w:rPr>
            </w:pPr>
            <w:r w:rsidRPr="0040135E">
              <w:rPr>
                <w:rFonts w:cstheme="minorHAnsi"/>
                <w:sz w:val="20"/>
                <w:szCs w:val="20"/>
              </w:rPr>
              <w:t>Lądowanie aliantów we Włoszech</w:t>
            </w:r>
          </w:p>
          <w:p w14:paraId="18B071F9" w14:textId="559BAFDB" w:rsidR="009E43C7" w:rsidRPr="0040135E" w:rsidRDefault="009E43C7" w:rsidP="009E43C7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284" w:hanging="284"/>
              <w:rPr>
                <w:rFonts w:cstheme="minorHAnsi"/>
                <w:sz w:val="20"/>
                <w:szCs w:val="20"/>
              </w:rPr>
            </w:pPr>
            <w:r w:rsidRPr="0040135E">
              <w:rPr>
                <w:rFonts w:cstheme="minorHAnsi"/>
                <w:sz w:val="20"/>
                <w:szCs w:val="20"/>
              </w:rPr>
              <w:t>Utworzenie drugiego frontu</w:t>
            </w:r>
          </w:p>
          <w:p w14:paraId="71BE64A6" w14:textId="77777777" w:rsidR="009E43C7" w:rsidRPr="0040135E" w:rsidRDefault="009E43C7" w:rsidP="009E43C7">
            <w:pPr>
              <w:spacing w:after="0" w:line="240" w:lineRule="auto"/>
              <w:ind w:left="284" w:hanging="284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6F3F14" w14:textId="07FD778B" w:rsidR="009E43C7" w:rsidRPr="00C56C38" w:rsidRDefault="009E43C7" w:rsidP="009E43C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054E16">
              <w:rPr>
                <w:rFonts w:asciiTheme="minorHAnsi" w:hAnsiTheme="minorHAnsi" w:cstheme="minorHAnsi"/>
                <w:sz w:val="20"/>
                <w:szCs w:val="20"/>
              </w:rPr>
              <w:t xml:space="preserve">– stosuje </w:t>
            </w:r>
            <w:r w:rsidR="003613FA" w:rsidRPr="00C56C38">
              <w:rPr>
                <w:rFonts w:asciiTheme="minorHAnsi" w:hAnsiTheme="minorHAnsi" w:cstheme="minorHAnsi"/>
                <w:sz w:val="20"/>
                <w:szCs w:val="20"/>
              </w:rPr>
              <w:t>pojęcia:</w:t>
            </w:r>
            <w:r w:rsidRPr="00C56C3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C56C38">
              <w:rPr>
                <w:rFonts w:asciiTheme="minorHAnsi" w:hAnsiTheme="minorHAnsi" w:cstheme="minorHAnsi"/>
                <w:i/>
                <w:sz w:val="20"/>
                <w:szCs w:val="20"/>
              </w:rPr>
              <w:t>Karta atlantycka, wielka koalicja, Deklaracja Narodów Zjednoczonych, operacja „Overlord”</w:t>
            </w:r>
          </w:p>
          <w:p w14:paraId="4BCD8189" w14:textId="2297C17D" w:rsidR="009E43C7" w:rsidRPr="00C56C38" w:rsidRDefault="009E43C7" w:rsidP="009E43C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56C38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0E0042" w:rsidRPr="00C56C38">
              <w:rPr>
                <w:rFonts w:asciiTheme="minorHAnsi" w:hAnsiTheme="minorHAnsi" w:cstheme="minorHAnsi"/>
                <w:sz w:val="20"/>
                <w:szCs w:val="20"/>
              </w:rPr>
              <w:t>lokalizuje w czasie:</w:t>
            </w:r>
            <w:r w:rsidRPr="00C56C38">
              <w:rPr>
                <w:rFonts w:asciiTheme="minorHAnsi" w:hAnsiTheme="minorHAnsi" w:cstheme="minorHAnsi"/>
                <w:sz w:val="20"/>
                <w:szCs w:val="20"/>
              </w:rPr>
              <w:t xml:space="preserve"> podpisanie Karty </w:t>
            </w:r>
            <w:r w:rsidR="00DA4718" w:rsidRPr="00C56C38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Pr="00C56C38">
              <w:rPr>
                <w:rFonts w:asciiTheme="minorHAnsi" w:hAnsiTheme="minorHAnsi" w:cstheme="minorHAnsi"/>
                <w:sz w:val="20"/>
                <w:szCs w:val="20"/>
              </w:rPr>
              <w:t>tlantyckiej (14 VIII 1941), ogłoszenie Deklaracji Narodów Zjednoczonych (1 I 1942), początek operacji „Overlord” (6 VI 1944)</w:t>
            </w:r>
          </w:p>
          <w:p w14:paraId="25EF3D69" w14:textId="32E6ACDB" w:rsidR="009E43C7" w:rsidRPr="00C56C38" w:rsidRDefault="009E43C7" w:rsidP="009E43C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56C38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0E0042" w:rsidRPr="00C56C38">
              <w:rPr>
                <w:rFonts w:asciiTheme="minorHAnsi" w:hAnsiTheme="minorHAnsi" w:cstheme="minorHAnsi"/>
                <w:sz w:val="20"/>
                <w:szCs w:val="20"/>
              </w:rPr>
              <w:t>identyfikuje postacie:</w:t>
            </w:r>
            <w:r w:rsidRPr="00C56C38">
              <w:rPr>
                <w:rFonts w:asciiTheme="minorHAnsi" w:hAnsiTheme="minorHAnsi" w:cstheme="minorHAnsi"/>
                <w:sz w:val="20"/>
                <w:szCs w:val="20"/>
              </w:rPr>
              <w:t xml:space="preserve"> Winstona </w:t>
            </w:r>
            <w:r w:rsidRPr="00C56C3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Churchilla, </w:t>
            </w:r>
            <w:r w:rsidRPr="00C56C38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Franklina Delano Roosevelta, Józefa Stalina</w:t>
            </w:r>
          </w:p>
          <w:p w14:paraId="29A0D07F" w14:textId="56821C3B" w:rsidR="009E43C7" w:rsidRPr="00C56C38" w:rsidRDefault="005E249F" w:rsidP="009E43C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56C38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9E43C7" w:rsidRPr="00C56C38">
              <w:rPr>
                <w:rFonts w:asciiTheme="minorHAnsi" w:hAnsiTheme="minorHAnsi" w:cstheme="minorHAnsi"/>
                <w:sz w:val="20"/>
                <w:szCs w:val="20"/>
              </w:rPr>
              <w:t xml:space="preserve"> wymienia postanowienia Karty atlantyckiej</w:t>
            </w:r>
          </w:p>
          <w:p w14:paraId="46039CB5" w14:textId="5881F8FF" w:rsidR="009E43C7" w:rsidRPr="00C56C38" w:rsidRDefault="005E249F" w:rsidP="009E43C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56C38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9E43C7" w:rsidRPr="00C56C38">
              <w:rPr>
                <w:rFonts w:asciiTheme="minorHAnsi" w:hAnsiTheme="minorHAnsi" w:cstheme="minorHAnsi"/>
                <w:sz w:val="20"/>
                <w:szCs w:val="20"/>
              </w:rPr>
              <w:t xml:space="preserve"> przedstawia treść Deklaracji Narodów Zjednoczonych</w:t>
            </w:r>
          </w:p>
          <w:p w14:paraId="30282453" w14:textId="2ADEE113" w:rsidR="009E43C7" w:rsidRPr="00C56C38" w:rsidRDefault="005E249F" w:rsidP="009E43C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56C38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C56C3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9E43C7" w:rsidRPr="00C56C38">
              <w:rPr>
                <w:rFonts w:asciiTheme="minorHAnsi" w:hAnsiTheme="minorHAnsi" w:cstheme="minorHAnsi"/>
                <w:sz w:val="20"/>
                <w:szCs w:val="20"/>
              </w:rPr>
              <w:t>wymienia skutki lądowania wojsk aliantów zachodnich w Normandii w czerwcu 1944 r.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8DF32" w14:textId="54232EB5" w:rsidR="009E43C7" w:rsidRPr="00C56C38" w:rsidRDefault="009E43C7" w:rsidP="009E43C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C56C38">
              <w:rPr>
                <w:rFonts w:asciiTheme="minorHAnsi" w:hAnsiTheme="minorHAnsi" w:cstheme="minorHAnsi"/>
                <w:sz w:val="20"/>
                <w:szCs w:val="20"/>
              </w:rPr>
              <w:t xml:space="preserve">– stosuje </w:t>
            </w:r>
            <w:r w:rsidR="003613FA" w:rsidRPr="00C56C38">
              <w:rPr>
                <w:rFonts w:asciiTheme="minorHAnsi" w:hAnsiTheme="minorHAnsi" w:cstheme="minorHAnsi"/>
                <w:sz w:val="20"/>
                <w:szCs w:val="20"/>
              </w:rPr>
              <w:t>pojęcia:</w:t>
            </w:r>
            <w:r w:rsidRPr="00C56C3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C56C38">
              <w:rPr>
                <w:rFonts w:asciiTheme="minorHAnsi" w:hAnsiTheme="minorHAnsi" w:cstheme="minorHAnsi"/>
                <w:i/>
                <w:sz w:val="20"/>
                <w:szCs w:val="20"/>
              </w:rPr>
              <w:t>operacja „Cytadela”, operacja „Bagration”, D-Day,</w:t>
            </w:r>
            <w:r w:rsidR="00C56C38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</w:t>
            </w:r>
            <w:r w:rsidRPr="00C56C38">
              <w:rPr>
                <w:rFonts w:asciiTheme="minorHAnsi" w:hAnsiTheme="minorHAnsi" w:cstheme="minorHAnsi"/>
                <w:i/>
                <w:sz w:val="20"/>
                <w:szCs w:val="20"/>
              </w:rPr>
              <w:t>operacja „Market-Garden”</w:t>
            </w:r>
          </w:p>
          <w:p w14:paraId="04F76366" w14:textId="73CE4596" w:rsidR="009E43C7" w:rsidRPr="00C56C38" w:rsidRDefault="009E43C7" w:rsidP="009E43C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56C38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0E0042" w:rsidRPr="00C56C38">
              <w:rPr>
                <w:rFonts w:asciiTheme="minorHAnsi" w:hAnsiTheme="minorHAnsi" w:cstheme="minorHAnsi"/>
                <w:sz w:val="20"/>
                <w:szCs w:val="20"/>
              </w:rPr>
              <w:t>lokalizuje w czasie:</w:t>
            </w:r>
            <w:r w:rsidRPr="00C56C38">
              <w:rPr>
                <w:rFonts w:asciiTheme="minorHAnsi" w:hAnsiTheme="minorHAnsi" w:cstheme="minorHAnsi"/>
                <w:sz w:val="20"/>
                <w:szCs w:val="20"/>
              </w:rPr>
              <w:t xml:space="preserve"> konferencję w Teheranie (28 XI–1 XII 1943), zdobycie Monte Cassino (V 1944), rozpoczęcie operacji „Bagration” (VII–VIII 1944), początek operacji „Market-Garden” (17 IX 1944)</w:t>
            </w:r>
          </w:p>
          <w:p w14:paraId="21ACF8A1" w14:textId="3367221B" w:rsidR="009E43C7" w:rsidRPr="00C56C38" w:rsidRDefault="009E43C7" w:rsidP="009E43C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56C38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0E0042" w:rsidRPr="00C56C38">
              <w:rPr>
                <w:rFonts w:asciiTheme="minorHAnsi" w:hAnsiTheme="minorHAnsi" w:cstheme="minorHAnsi"/>
                <w:sz w:val="20"/>
                <w:szCs w:val="20"/>
              </w:rPr>
              <w:t>lokalizuje w czasie i przestrzeni:</w:t>
            </w:r>
            <w:r w:rsidRPr="00C56C38">
              <w:rPr>
                <w:rFonts w:asciiTheme="minorHAnsi" w:hAnsiTheme="minorHAnsi" w:cstheme="minorHAnsi"/>
                <w:sz w:val="20"/>
                <w:szCs w:val="20"/>
              </w:rPr>
              <w:t xml:space="preserve"> bitwę na Łuku Kurskim (5 VII–23 VIII 1943), desant na Sycylię (10 VII 1943), bitwę pod Falaise (VII 1944), bitwę pod Arnhem (IX 1944)</w:t>
            </w:r>
          </w:p>
          <w:p w14:paraId="03CAF14A" w14:textId="0DC106D0" w:rsidR="009E43C7" w:rsidRPr="00C56C38" w:rsidRDefault="009E43C7" w:rsidP="009E43C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56C38">
              <w:rPr>
                <w:rFonts w:asciiTheme="minorHAnsi" w:hAnsiTheme="minorHAnsi" w:cstheme="minorHAnsi"/>
                <w:sz w:val="20"/>
                <w:szCs w:val="20"/>
              </w:rPr>
              <w:t>– lokalizuje w przestrzeni miejsca desantu wojsk aliantów zachodnich w Europie</w:t>
            </w:r>
          </w:p>
          <w:p w14:paraId="1B974B39" w14:textId="16943B88" w:rsidR="009E43C7" w:rsidRPr="00C56C38" w:rsidRDefault="009E43C7" w:rsidP="009E43C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56C38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0E0042" w:rsidRPr="00C56C38">
              <w:rPr>
                <w:rFonts w:asciiTheme="minorHAnsi" w:hAnsiTheme="minorHAnsi" w:cstheme="minorHAnsi"/>
                <w:sz w:val="20"/>
                <w:szCs w:val="20"/>
              </w:rPr>
              <w:t>identyfikuje postacie:</w:t>
            </w:r>
            <w:r w:rsidRPr="00C56C38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 xml:space="preserve"> Charles’a de Gaulle’a,</w:t>
            </w:r>
            <w:r w:rsidRPr="00C56C38">
              <w:t xml:space="preserve"> </w:t>
            </w:r>
            <w:r w:rsidRPr="00C56C38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 xml:space="preserve">Dwighta Eisenhowera, </w:t>
            </w:r>
            <w:r w:rsidRPr="00C56C38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lastRenderedPageBreak/>
              <w:t>Bernarda Montgomery’ego</w:t>
            </w:r>
          </w:p>
          <w:p w14:paraId="6C3C0DD2" w14:textId="4FBC7C17" w:rsidR="009E43C7" w:rsidRPr="00C56C38" w:rsidRDefault="005E249F" w:rsidP="009E43C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56C38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9E43C7" w:rsidRPr="00C56C38">
              <w:rPr>
                <w:rFonts w:asciiTheme="minorHAnsi" w:hAnsiTheme="minorHAnsi" w:cstheme="minorHAnsi"/>
                <w:sz w:val="20"/>
                <w:szCs w:val="20"/>
              </w:rPr>
              <w:t xml:space="preserve"> wymienia etapy tworzenia wielkiej koalicji antyhitlerowskiej</w:t>
            </w:r>
          </w:p>
          <w:p w14:paraId="41FCEEE4" w14:textId="0CF1543A" w:rsidR="009E43C7" w:rsidRPr="00C56C38" w:rsidRDefault="005E249F" w:rsidP="009E43C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56C38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9E43C7" w:rsidRPr="00C56C38">
              <w:rPr>
                <w:rFonts w:asciiTheme="minorHAnsi" w:hAnsiTheme="minorHAnsi" w:cstheme="minorHAnsi"/>
                <w:sz w:val="20"/>
                <w:szCs w:val="20"/>
              </w:rPr>
              <w:t xml:space="preserve"> przedstawia postanowienia konferencji w Teheranie</w:t>
            </w:r>
          </w:p>
          <w:p w14:paraId="24F1BD4E" w14:textId="2138EEB1" w:rsidR="009E43C7" w:rsidRPr="00C56C38" w:rsidRDefault="005E249F" w:rsidP="009E43C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56C38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9E43C7" w:rsidRPr="00C56C38">
              <w:rPr>
                <w:rFonts w:asciiTheme="minorHAnsi" w:hAnsiTheme="minorHAnsi" w:cstheme="minorHAnsi"/>
                <w:sz w:val="20"/>
                <w:szCs w:val="20"/>
              </w:rPr>
              <w:t xml:space="preserve"> wyjaśnia, jakie znaczenie dla przebiegu II wojny światowej miała bitwa na Łuku Kurskim</w:t>
            </w:r>
          </w:p>
          <w:p w14:paraId="792BAB75" w14:textId="2029C9EE" w:rsidR="009E43C7" w:rsidRPr="00C56C38" w:rsidRDefault="005E249F" w:rsidP="009E43C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56C38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9E43C7" w:rsidRPr="00C56C38">
              <w:rPr>
                <w:rFonts w:asciiTheme="minorHAnsi" w:hAnsiTheme="minorHAnsi" w:cstheme="minorHAnsi"/>
                <w:sz w:val="20"/>
                <w:szCs w:val="20"/>
              </w:rPr>
              <w:t xml:space="preserve"> omawia przebieg lądowania aliantów w Normandii</w:t>
            </w:r>
            <w:r w:rsidR="00AA7405" w:rsidRPr="00C56C3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AA7405" w:rsidRPr="00C56C38">
              <w:rPr>
                <w:rFonts w:asciiTheme="minorHAnsi" w:eastAsia="Times" w:hAnsiTheme="minorHAnsi" w:cstheme="minorHAnsi"/>
                <w:sz w:val="22"/>
                <w:szCs w:val="22"/>
              </w:rPr>
              <w:t>w czerwcu 1944 r.</w:t>
            </w:r>
          </w:p>
          <w:p w14:paraId="1B5D9D25" w14:textId="7E3469D4" w:rsidR="009E43C7" w:rsidRPr="00C56C38" w:rsidRDefault="005E249F" w:rsidP="009E43C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56C38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9E43C7" w:rsidRPr="00C56C38">
              <w:rPr>
                <w:rFonts w:asciiTheme="minorHAnsi" w:hAnsiTheme="minorHAnsi" w:cstheme="minorHAnsi"/>
                <w:sz w:val="20"/>
                <w:szCs w:val="20"/>
              </w:rPr>
              <w:t xml:space="preserve"> przedstawia przebieg walk na foncie zachodnim w 1944 r.</w:t>
            </w:r>
          </w:p>
          <w:p w14:paraId="0F064CE9" w14:textId="28AFF61B" w:rsidR="009E43C7" w:rsidRPr="00C56C38" w:rsidRDefault="009E43C7" w:rsidP="009E43C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64825" w14:textId="3BCCD6F6" w:rsidR="009E43C7" w:rsidRPr="00C56C38" w:rsidRDefault="009E43C7" w:rsidP="009E43C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C56C38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– stosuje </w:t>
            </w:r>
            <w:r w:rsidR="003613FA" w:rsidRPr="00C56C38">
              <w:rPr>
                <w:rFonts w:asciiTheme="minorHAnsi" w:hAnsiTheme="minorHAnsi" w:cstheme="minorHAnsi"/>
                <w:sz w:val="20"/>
                <w:szCs w:val="20"/>
              </w:rPr>
              <w:t>pojęcia:</w:t>
            </w:r>
            <w:r w:rsidRPr="00C56C3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C56C38">
              <w:rPr>
                <w:rFonts w:asciiTheme="minorHAnsi" w:hAnsiTheme="minorHAnsi" w:cstheme="minorHAnsi"/>
                <w:i/>
                <w:sz w:val="20"/>
                <w:szCs w:val="20"/>
              </w:rPr>
              <w:t>Linia Gustawa, doktryna strategicznych nalotów, Wał Atlantycki</w:t>
            </w:r>
          </w:p>
          <w:p w14:paraId="4BBA917A" w14:textId="35C13CAF" w:rsidR="009E43C7" w:rsidRPr="00C56C38" w:rsidRDefault="009E43C7" w:rsidP="009E43C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56C38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0E0042" w:rsidRPr="00C56C38">
              <w:rPr>
                <w:rFonts w:asciiTheme="minorHAnsi" w:hAnsiTheme="minorHAnsi" w:cstheme="minorHAnsi"/>
                <w:sz w:val="20"/>
                <w:szCs w:val="20"/>
              </w:rPr>
              <w:t>lokalizuje w czasie:</w:t>
            </w:r>
            <w:r w:rsidRPr="00C56C38">
              <w:rPr>
                <w:rFonts w:asciiTheme="minorHAnsi" w:hAnsiTheme="minorHAnsi" w:cstheme="minorHAnsi"/>
                <w:sz w:val="20"/>
                <w:szCs w:val="20"/>
              </w:rPr>
              <w:t xml:space="preserve"> przyjęcie ustawy Lend-Lease Act (III 1941), konferencję w Casablance (I 1943), </w:t>
            </w:r>
            <w:r w:rsidR="00574169" w:rsidRPr="00C56C38">
              <w:rPr>
                <w:rFonts w:asciiTheme="minorHAnsi" w:hAnsiTheme="minorHAnsi" w:cstheme="minorHAnsi"/>
                <w:sz w:val="20"/>
                <w:szCs w:val="20"/>
              </w:rPr>
              <w:t xml:space="preserve">podpisanie przez Włochy zawieszenia broni z aliantami (3 IX 1943), </w:t>
            </w:r>
            <w:r w:rsidRPr="00C56C38">
              <w:rPr>
                <w:rFonts w:asciiTheme="minorHAnsi" w:hAnsiTheme="minorHAnsi" w:cstheme="minorHAnsi"/>
                <w:sz w:val="20"/>
                <w:szCs w:val="20"/>
              </w:rPr>
              <w:t>konferencję w Kairze (XI 1943), zajęcie Rzymu przez aliantów (4 VI 1944), wybuch powstania w Paryżu (19 VIII 1944), antyfaszystowskie po</w:t>
            </w:r>
            <w:r w:rsidR="00574169" w:rsidRPr="00C56C38">
              <w:rPr>
                <w:rFonts w:asciiTheme="minorHAnsi" w:hAnsiTheme="minorHAnsi" w:cstheme="minorHAnsi"/>
                <w:sz w:val="20"/>
                <w:szCs w:val="20"/>
              </w:rPr>
              <w:t>wstanie na Słowacji (VIII 1944)</w:t>
            </w:r>
          </w:p>
          <w:p w14:paraId="4F6BCD96" w14:textId="66FC78FD" w:rsidR="009E43C7" w:rsidRPr="00C56C38" w:rsidRDefault="009E43C7" w:rsidP="009E43C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56C38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0E0042" w:rsidRPr="00C56C38">
              <w:rPr>
                <w:rFonts w:asciiTheme="minorHAnsi" w:hAnsiTheme="minorHAnsi" w:cstheme="minorHAnsi"/>
                <w:sz w:val="20"/>
                <w:szCs w:val="20"/>
              </w:rPr>
              <w:t>lokalizuje w czasie i przestrzeni</w:t>
            </w:r>
            <w:r w:rsidRPr="00C56C38">
              <w:rPr>
                <w:rFonts w:asciiTheme="minorHAnsi" w:hAnsiTheme="minorHAnsi" w:cstheme="minorHAnsi"/>
                <w:sz w:val="20"/>
                <w:szCs w:val="20"/>
              </w:rPr>
              <w:t xml:space="preserve"> bitwę pod Prochorowką (12 VII 1943)</w:t>
            </w:r>
          </w:p>
          <w:p w14:paraId="75BACC47" w14:textId="15BB06C2" w:rsidR="009E43C7" w:rsidRPr="00C56C38" w:rsidRDefault="009E43C7" w:rsidP="009E43C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56C38">
              <w:rPr>
                <w:rFonts w:asciiTheme="minorHAnsi" w:hAnsiTheme="minorHAnsi" w:cstheme="minorHAnsi"/>
                <w:sz w:val="20"/>
                <w:szCs w:val="20"/>
              </w:rPr>
              <w:t>– lokalizuje w przestrzeni państwa, które w 1944 r. przeszły na stronę aliantów</w:t>
            </w:r>
          </w:p>
          <w:p w14:paraId="1A3BC95D" w14:textId="7EBA6EA1" w:rsidR="009E43C7" w:rsidRPr="00C56C38" w:rsidRDefault="009E43C7" w:rsidP="009E43C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56C38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0E0042" w:rsidRPr="00C56C38">
              <w:rPr>
                <w:rFonts w:asciiTheme="minorHAnsi" w:hAnsiTheme="minorHAnsi" w:cstheme="minorHAnsi"/>
                <w:sz w:val="20"/>
                <w:szCs w:val="20"/>
              </w:rPr>
              <w:t>identyfikuje postacie:</w:t>
            </w:r>
            <w:r w:rsidRPr="00C56C3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C56C38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 xml:space="preserve">Czang Kaj-szeka, Miklósa </w:t>
            </w:r>
            <w:r w:rsidRPr="00C56C38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lastRenderedPageBreak/>
              <w:t>Horthyego, Pietra Badoglia</w:t>
            </w:r>
          </w:p>
          <w:p w14:paraId="02A8BB26" w14:textId="513305D5" w:rsidR="009E43C7" w:rsidRPr="00C56C38" w:rsidRDefault="005E249F" w:rsidP="009E43C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56C38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9E43C7" w:rsidRPr="00C56C38">
              <w:rPr>
                <w:rFonts w:asciiTheme="minorHAnsi" w:hAnsiTheme="minorHAnsi" w:cstheme="minorHAnsi"/>
                <w:sz w:val="20"/>
                <w:szCs w:val="20"/>
              </w:rPr>
              <w:t xml:space="preserve"> opisuje proces tworzenia się wielkiej koalicji antyhitlerowskiej</w:t>
            </w:r>
          </w:p>
          <w:p w14:paraId="56C75CED" w14:textId="2D739339" w:rsidR="009E43C7" w:rsidRPr="00C56C38" w:rsidRDefault="005E249F" w:rsidP="009E43C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56C38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9E43C7" w:rsidRPr="00C56C38">
              <w:rPr>
                <w:rFonts w:asciiTheme="minorHAnsi" w:hAnsiTheme="minorHAnsi" w:cstheme="minorHAnsi"/>
                <w:sz w:val="20"/>
                <w:szCs w:val="20"/>
              </w:rPr>
              <w:t xml:space="preserve"> wyjaśnia, w jaki sposób USA wspierały państwa toczące wojnę z III Rzeszą</w:t>
            </w:r>
          </w:p>
          <w:p w14:paraId="12B5C7E4" w14:textId="463C1D76" w:rsidR="009E43C7" w:rsidRPr="00C56C38" w:rsidRDefault="005E249F" w:rsidP="009E43C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56C38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C56C3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9E43C7" w:rsidRPr="00C56C38">
              <w:rPr>
                <w:rFonts w:asciiTheme="minorHAnsi" w:hAnsiTheme="minorHAnsi" w:cstheme="minorHAnsi"/>
                <w:sz w:val="20"/>
                <w:szCs w:val="20"/>
              </w:rPr>
              <w:t>omawia postanowienia konferencji w Casablance</w:t>
            </w:r>
          </w:p>
          <w:p w14:paraId="508326CE" w14:textId="4C444B37" w:rsidR="009E43C7" w:rsidRPr="00C56C38" w:rsidRDefault="005E249F" w:rsidP="009E43C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56C38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9E43C7" w:rsidRPr="00C56C38">
              <w:rPr>
                <w:rFonts w:asciiTheme="minorHAnsi" w:hAnsiTheme="minorHAnsi" w:cstheme="minorHAnsi"/>
                <w:sz w:val="20"/>
                <w:szCs w:val="20"/>
              </w:rPr>
              <w:t xml:space="preserve"> wymienia postanowienia konferencji w Kairze</w:t>
            </w:r>
          </w:p>
          <w:p w14:paraId="52748FE4" w14:textId="5700D3A8" w:rsidR="009E43C7" w:rsidRPr="00C56C38" w:rsidRDefault="005E249F" w:rsidP="009E43C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56C38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9E43C7" w:rsidRPr="00C56C38">
              <w:rPr>
                <w:rFonts w:asciiTheme="minorHAnsi" w:hAnsiTheme="minorHAnsi" w:cstheme="minorHAnsi"/>
                <w:sz w:val="20"/>
                <w:szCs w:val="20"/>
              </w:rPr>
              <w:t xml:space="preserve"> omawia przebieg walk na froncie wschodnim w latach 1943</w:t>
            </w:r>
            <w:r w:rsidRPr="00C56C38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9E43C7" w:rsidRPr="00C56C38">
              <w:rPr>
                <w:rFonts w:asciiTheme="minorHAnsi" w:hAnsiTheme="minorHAnsi" w:cstheme="minorHAnsi"/>
                <w:sz w:val="20"/>
                <w:szCs w:val="20"/>
              </w:rPr>
              <w:t>1944</w:t>
            </w:r>
          </w:p>
          <w:p w14:paraId="2DEC8DEC" w14:textId="55C4B2AA" w:rsidR="009E43C7" w:rsidRPr="00C56C38" w:rsidRDefault="005E249F" w:rsidP="009E43C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56C38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9E43C7" w:rsidRPr="00C56C38">
              <w:rPr>
                <w:rFonts w:asciiTheme="minorHAnsi" w:hAnsiTheme="minorHAnsi" w:cstheme="minorHAnsi"/>
                <w:sz w:val="20"/>
                <w:szCs w:val="20"/>
              </w:rPr>
              <w:t xml:space="preserve"> przedstawia przebieg walk we Włoszech</w:t>
            </w:r>
          </w:p>
          <w:p w14:paraId="7FC1486E" w14:textId="76070D67" w:rsidR="009E43C7" w:rsidRPr="00C56C38" w:rsidRDefault="005E249F" w:rsidP="009E43C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56C38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9E43C7" w:rsidRPr="00C56C38">
              <w:rPr>
                <w:rFonts w:asciiTheme="minorHAnsi" w:hAnsiTheme="minorHAnsi" w:cstheme="minorHAnsi"/>
                <w:sz w:val="20"/>
                <w:szCs w:val="20"/>
              </w:rPr>
              <w:t xml:space="preserve"> wyjaśnia</w:t>
            </w:r>
            <w:r w:rsidR="006639F8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="009E43C7" w:rsidRPr="00054E16">
              <w:rPr>
                <w:rFonts w:asciiTheme="minorHAnsi" w:hAnsiTheme="minorHAnsi" w:cstheme="minorHAnsi"/>
                <w:sz w:val="20"/>
                <w:szCs w:val="20"/>
              </w:rPr>
              <w:t xml:space="preserve"> na czym polegała doktryna strategicznych nal</w:t>
            </w:r>
            <w:r w:rsidR="009E43C7" w:rsidRPr="00C56C38">
              <w:rPr>
                <w:rFonts w:asciiTheme="minorHAnsi" w:hAnsiTheme="minorHAnsi" w:cstheme="minorHAnsi"/>
                <w:sz w:val="20"/>
                <w:szCs w:val="20"/>
              </w:rPr>
              <w:t>otów i jakie były ich skutki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DAFBB" w14:textId="5C9CB437" w:rsidR="009E43C7" w:rsidRPr="0040135E" w:rsidRDefault="009E43C7" w:rsidP="009E43C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– stosuje pojęcie </w:t>
            </w:r>
            <w:r w:rsidRPr="0040135E">
              <w:rPr>
                <w:rFonts w:asciiTheme="minorHAnsi" w:hAnsiTheme="minorHAnsi" w:cstheme="minorHAnsi"/>
                <w:i/>
                <w:sz w:val="20"/>
                <w:szCs w:val="20"/>
              </w:rPr>
              <w:t>Włoska Republika Socjalna</w:t>
            </w:r>
          </w:p>
          <w:p w14:paraId="742B5087" w14:textId="079A2CF8" w:rsidR="009E43C7" w:rsidRPr="0040135E" w:rsidRDefault="009E43C7" w:rsidP="009E43C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0E0042">
              <w:rPr>
                <w:rFonts w:asciiTheme="minorHAnsi" w:hAnsiTheme="minorHAnsi" w:cstheme="minorHAnsi"/>
                <w:sz w:val="20"/>
                <w:szCs w:val="20"/>
              </w:rPr>
              <w:t>lokalizuje w czasie: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wkroczenie wojsk niemieckich na Węgry (III 1944), przejście na stronę Sowietów Rumunii (VIII 1944) i Bułgarii (IX 1944), rozejm z Finlandią (IX 1944)</w:t>
            </w:r>
          </w:p>
          <w:p w14:paraId="5F317E44" w14:textId="40BBE602" w:rsidR="009E43C7" w:rsidRPr="0040135E" w:rsidRDefault="009E43C7" w:rsidP="009E43C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0E0042">
              <w:rPr>
                <w:rFonts w:asciiTheme="minorHAnsi" w:hAnsiTheme="minorHAnsi" w:cstheme="minorHAnsi"/>
                <w:sz w:val="20"/>
                <w:szCs w:val="20"/>
              </w:rPr>
              <w:t>identyfikuje postacie: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40135E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Jerzego VII, Ferenca Szálasiego, Arthura Harrisa, Alberta Speera</w:t>
            </w:r>
          </w:p>
          <w:p w14:paraId="10287762" w14:textId="297AE25D" w:rsidR="009E43C7" w:rsidRPr="0040135E" w:rsidRDefault="005E249F" w:rsidP="009E43C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C56C3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9E43C7" w:rsidRPr="0040135E">
              <w:rPr>
                <w:rFonts w:asciiTheme="minorHAnsi" w:hAnsiTheme="minorHAnsi" w:cstheme="minorHAnsi"/>
                <w:sz w:val="20"/>
                <w:szCs w:val="20"/>
              </w:rPr>
              <w:t>omawia postępy wojsk sowieckich na Bałkanach w 1944 r.</w:t>
            </w:r>
          </w:p>
          <w:p w14:paraId="3504903C" w14:textId="306CB1E9" w:rsidR="009E43C7" w:rsidRPr="0040135E" w:rsidRDefault="009E43C7" w:rsidP="009E43C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E1369" w14:textId="2496FBA4" w:rsidR="009E43C7" w:rsidRPr="0040135E" w:rsidRDefault="005E249F" w:rsidP="009E43C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9E43C7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ocenia znaczenie </w:t>
            </w:r>
            <w:r w:rsidR="006639F8">
              <w:rPr>
                <w:rFonts w:asciiTheme="minorHAnsi" w:hAnsiTheme="minorHAnsi" w:cstheme="minorHAnsi"/>
                <w:sz w:val="20"/>
                <w:szCs w:val="20"/>
              </w:rPr>
              <w:t>w</w:t>
            </w:r>
            <w:r w:rsidR="009E43C7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ielkiej </w:t>
            </w:r>
            <w:r w:rsidR="006639F8">
              <w:rPr>
                <w:rFonts w:asciiTheme="minorHAnsi" w:hAnsiTheme="minorHAnsi" w:cstheme="minorHAnsi"/>
                <w:sz w:val="20"/>
                <w:szCs w:val="20"/>
              </w:rPr>
              <w:t>k</w:t>
            </w:r>
            <w:r w:rsidR="009E43C7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oalicji </w:t>
            </w:r>
            <w:r w:rsidR="006639F8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="009E43C7" w:rsidRPr="0040135E">
              <w:rPr>
                <w:rFonts w:asciiTheme="minorHAnsi" w:hAnsiTheme="minorHAnsi" w:cstheme="minorHAnsi"/>
                <w:sz w:val="20"/>
                <w:szCs w:val="20"/>
              </w:rPr>
              <w:t>ntyhitlerowskiej dla przebiegu wojny oraz urządzania powojennego świata</w:t>
            </w:r>
          </w:p>
        </w:tc>
      </w:tr>
      <w:tr w:rsidR="009E43C7" w:rsidRPr="0040135E" w14:paraId="4D586E5C" w14:textId="77777777" w:rsidTr="00777D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E8AE2" w14:textId="1C35592F" w:rsidR="009E43C7" w:rsidRPr="0040135E" w:rsidRDefault="009E43C7" w:rsidP="009E43C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Koniec II wojny światowej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AA0AD" w14:textId="77777777" w:rsidR="009E43C7" w:rsidRPr="0040135E" w:rsidRDefault="009E43C7" w:rsidP="009E43C7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284" w:hanging="284"/>
              <w:rPr>
                <w:rFonts w:cstheme="minorHAnsi"/>
                <w:sz w:val="20"/>
                <w:szCs w:val="20"/>
              </w:rPr>
            </w:pPr>
            <w:r w:rsidRPr="0040135E">
              <w:rPr>
                <w:rFonts w:cstheme="minorHAnsi"/>
                <w:sz w:val="20"/>
                <w:szCs w:val="20"/>
              </w:rPr>
              <w:t>Konferencja jałtańska</w:t>
            </w:r>
          </w:p>
          <w:p w14:paraId="6D11C57B" w14:textId="77777777" w:rsidR="009E43C7" w:rsidRPr="0040135E" w:rsidRDefault="009E43C7" w:rsidP="009E43C7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284" w:hanging="284"/>
              <w:rPr>
                <w:rFonts w:cstheme="minorHAnsi"/>
                <w:sz w:val="20"/>
                <w:szCs w:val="20"/>
              </w:rPr>
            </w:pPr>
            <w:r w:rsidRPr="0040135E">
              <w:rPr>
                <w:rFonts w:cstheme="minorHAnsi"/>
                <w:sz w:val="20"/>
                <w:szCs w:val="20"/>
              </w:rPr>
              <w:t>Koniec wojny w Europie</w:t>
            </w:r>
          </w:p>
          <w:p w14:paraId="59DFC290" w14:textId="77777777" w:rsidR="009E43C7" w:rsidRPr="0040135E" w:rsidRDefault="009E43C7" w:rsidP="009E43C7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284" w:hanging="284"/>
              <w:rPr>
                <w:rFonts w:cstheme="minorHAnsi"/>
                <w:sz w:val="20"/>
                <w:szCs w:val="20"/>
              </w:rPr>
            </w:pPr>
            <w:r w:rsidRPr="0040135E">
              <w:rPr>
                <w:rFonts w:cstheme="minorHAnsi"/>
                <w:sz w:val="20"/>
                <w:szCs w:val="20"/>
              </w:rPr>
              <w:t>Kapitulacja III Rzeszy</w:t>
            </w:r>
          </w:p>
          <w:p w14:paraId="7CEBBEA9" w14:textId="77777777" w:rsidR="009E43C7" w:rsidRPr="0040135E" w:rsidRDefault="009E43C7" w:rsidP="009E43C7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284" w:hanging="284"/>
              <w:rPr>
                <w:rFonts w:cstheme="minorHAnsi"/>
                <w:sz w:val="20"/>
                <w:szCs w:val="20"/>
              </w:rPr>
            </w:pPr>
            <w:r w:rsidRPr="0040135E">
              <w:rPr>
                <w:rFonts w:cstheme="minorHAnsi"/>
                <w:sz w:val="20"/>
                <w:szCs w:val="20"/>
              </w:rPr>
              <w:t xml:space="preserve">Walki na Pacyfiku 1943–1945 </w:t>
            </w:r>
          </w:p>
          <w:p w14:paraId="64ADA41D" w14:textId="77777777" w:rsidR="009E43C7" w:rsidRPr="0040135E" w:rsidRDefault="009E43C7" w:rsidP="009E43C7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284" w:hanging="284"/>
              <w:rPr>
                <w:rFonts w:cstheme="minorHAnsi"/>
                <w:sz w:val="20"/>
                <w:szCs w:val="20"/>
              </w:rPr>
            </w:pPr>
            <w:r w:rsidRPr="0040135E">
              <w:rPr>
                <w:rFonts w:cstheme="minorHAnsi"/>
                <w:sz w:val="20"/>
                <w:szCs w:val="20"/>
              </w:rPr>
              <w:t>Walki o Iwo Jimę i Okinawę</w:t>
            </w:r>
          </w:p>
          <w:p w14:paraId="035543AF" w14:textId="6C23562C" w:rsidR="009E43C7" w:rsidRPr="0040135E" w:rsidRDefault="009E43C7" w:rsidP="009E43C7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284" w:hanging="284"/>
              <w:rPr>
                <w:rFonts w:cstheme="minorHAnsi"/>
                <w:sz w:val="20"/>
                <w:szCs w:val="20"/>
              </w:rPr>
            </w:pPr>
            <w:r w:rsidRPr="0040135E">
              <w:rPr>
                <w:rFonts w:cstheme="minorHAnsi"/>
                <w:sz w:val="20"/>
                <w:szCs w:val="20"/>
              </w:rPr>
              <w:t>Kapitulacja Japonii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13BA69" w14:textId="1FCAA85E" w:rsidR="009E43C7" w:rsidRPr="0040135E" w:rsidRDefault="009E43C7" w:rsidP="009E43C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– stosuje pojęcie </w:t>
            </w:r>
            <w:r w:rsidRPr="0040135E">
              <w:rPr>
                <w:rFonts w:asciiTheme="minorHAnsi" w:hAnsiTheme="minorHAnsi" w:cstheme="minorHAnsi"/>
                <w:i/>
                <w:sz w:val="20"/>
                <w:szCs w:val="20"/>
              </w:rPr>
              <w:t>porządek jałtański</w:t>
            </w:r>
          </w:p>
          <w:p w14:paraId="1DE3431C" w14:textId="41C0CBAF" w:rsidR="009E43C7" w:rsidRPr="0040135E" w:rsidRDefault="009E43C7" w:rsidP="009E43C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0E0042">
              <w:rPr>
                <w:rFonts w:asciiTheme="minorHAnsi" w:hAnsiTheme="minorHAnsi" w:cstheme="minorHAnsi"/>
                <w:sz w:val="20"/>
                <w:szCs w:val="20"/>
              </w:rPr>
              <w:t>lokalizuje w czasie: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konferencję w Jałcie (4</w:t>
            </w:r>
            <w:r w:rsidR="005E249F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11 II 1945), kapitulację III Rzeszy (7 i 8 V 1945), kapitulację Japonii (2 IX 1945)</w:t>
            </w:r>
          </w:p>
          <w:p w14:paraId="70E6DBC0" w14:textId="719B56AC" w:rsidR="009E43C7" w:rsidRPr="0040135E" w:rsidRDefault="009E43C7" w:rsidP="009E43C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0E0042">
              <w:rPr>
                <w:rFonts w:asciiTheme="minorHAnsi" w:hAnsiTheme="minorHAnsi" w:cstheme="minorHAnsi"/>
                <w:sz w:val="20"/>
                <w:szCs w:val="20"/>
              </w:rPr>
              <w:t>lokalizuje w czasie i przestrzeni: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operację berlińską (16 IV–2 V 1945), zrzucenie bomb 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atomowych na Hiroszimę (6 VIII 1945) i Nagasaki (9 VIII 1945)</w:t>
            </w:r>
          </w:p>
          <w:p w14:paraId="32925167" w14:textId="6F58FE8A" w:rsidR="009E43C7" w:rsidRPr="0040135E" w:rsidRDefault="009E43C7" w:rsidP="009E43C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– lokalizuje w przestrzeni państwa zajęte przez wojska </w:t>
            </w:r>
            <w:r w:rsidR="006639F8">
              <w:rPr>
                <w:rFonts w:asciiTheme="minorHAnsi" w:hAnsiTheme="minorHAnsi" w:cstheme="minorHAnsi"/>
                <w:sz w:val="20"/>
                <w:szCs w:val="20"/>
              </w:rPr>
              <w:t>s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owieckie do 1945 r.</w:t>
            </w:r>
          </w:p>
          <w:p w14:paraId="3249BA28" w14:textId="18432F6A" w:rsidR="009E43C7" w:rsidRPr="0040135E" w:rsidRDefault="009E43C7" w:rsidP="009E43C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– identyfikuje postać Harry’ego Trumana</w:t>
            </w:r>
          </w:p>
          <w:p w14:paraId="14481084" w14:textId="4429F04A" w:rsidR="009E43C7" w:rsidRPr="0040135E" w:rsidRDefault="005E249F" w:rsidP="009E43C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9E43C7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omawia postanowienia konferencji jałtańskiej</w:t>
            </w:r>
          </w:p>
          <w:p w14:paraId="79123D01" w14:textId="17F41FFA" w:rsidR="009E43C7" w:rsidRPr="0040135E" w:rsidRDefault="005E249F" w:rsidP="009E43C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9E43C7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wyjaśnia, dlaczego amerykańskie władze postanowiły użyć broni atomowej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88FFD" w14:textId="0B7B6C2D" w:rsidR="009E43C7" w:rsidRPr="0040135E" w:rsidRDefault="009E43C7" w:rsidP="009E43C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– stosuje </w:t>
            </w:r>
            <w:r w:rsidR="003613FA">
              <w:rPr>
                <w:rFonts w:asciiTheme="minorHAnsi" w:hAnsiTheme="minorHAnsi" w:cstheme="minorHAnsi"/>
                <w:sz w:val="20"/>
                <w:szCs w:val="20"/>
              </w:rPr>
              <w:t>pojęcia: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40135E">
              <w:rPr>
                <w:rFonts w:asciiTheme="minorHAnsi" w:hAnsiTheme="minorHAnsi" w:cstheme="minorHAnsi"/>
                <w:i/>
                <w:sz w:val="20"/>
                <w:szCs w:val="20"/>
              </w:rPr>
              <w:t>taktyka żabich skoków, kamika</w:t>
            </w:r>
            <w:r w:rsidR="006639F8">
              <w:rPr>
                <w:rFonts w:asciiTheme="minorHAnsi" w:hAnsiTheme="minorHAnsi" w:cstheme="minorHAnsi"/>
                <w:i/>
                <w:sz w:val="20"/>
                <w:szCs w:val="20"/>
              </w:rPr>
              <w:t>d</w:t>
            </w:r>
            <w:r w:rsidRPr="0040135E">
              <w:rPr>
                <w:rFonts w:asciiTheme="minorHAnsi" w:hAnsiTheme="minorHAnsi" w:cstheme="minorHAnsi"/>
                <w:i/>
                <w:sz w:val="20"/>
                <w:szCs w:val="20"/>
              </w:rPr>
              <w:t>ze</w:t>
            </w:r>
          </w:p>
          <w:p w14:paraId="72C8C4D5" w14:textId="18F1B039" w:rsidR="009E43C7" w:rsidRPr="0040135E" w:rsidRDefault="009E43C7" w:rsidP="009E43C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0E0042">
              <w:rPr>
                <w:rFonts w:asciiTheme="minorHAnsi" w:hAnsiTheme="minorHAnsi" w:cstheme="minorHAnsi"/>
                <w:sz w:val="20"/>
                <w:szCs w:val="20"/>
              </w:rPr>
              <w:t>lokalizuje w czasie: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spotkanie wojsk amerykańskich i rosyjskich w Torgau (25 IV 1945)</w:t>
            </w:r>
          </w:p>
          <w:p w14:paraId="1B341D1C" w14:textId="35F3325A" w:rsidR="009E43C7" w:rsidRPr="0040135E" w:rsidRDefault="009E43C7" w:rsidP="009E43C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0E0042">
              <w:rPr>
                <w:rFonts w:asciiTheme="minorHAnsi" w:hAnsiTheme="minorHAnsi" w:cstheme="minorHAnsi"/>
                <w:sz w:val="20"/>
                <w:szCs w:val="20"/>
              </w:rPr>
              <w:t>lokalizuje w czasie i przestrzeni: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574169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walki o Guadalcanal (VIII 1942–II 1943), 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ofensywę w Ardenach (XII 1944), walki o Wał Pomorski (II 1945), </w:t>
            </w:r>
            <w:r w:rsidR="00574169" w:rsidRPr="0040135E">
              <w:rPr>
                <w:rFonts w:asciiTheme="minorHAnsi" w:hAnsiTheme="minorHAnsi" w:cstheme="minorHAnsi"/>
                <w:sz w:val="20"/>
                <w:szCs w:val="20"/>
              </w:rPr>
              <w:t>walki o Iwo Jimę (II</w:t>
            </w:r>
            <w:r w:rsidR="005E249F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574169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III </w:t>
            </w:r>
            <w:r w:rsidR="00574169" w:rsidRPr="0040135E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1945) i Okinawę (IV 1945)</w:t>
            </w:r>
          </w:p>
          <w:p w14:paraId="582A8CA4" w14:textId="10E2EA00" w:rsidR="009E43C7" w:rsidRPr="0040135E" w:rsidRDefault="009E43C7" w:rsidP="009E43C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0E0042">
              <w:rPr>
                <w:rFonts w:asciiTheme="minorHAnsi" w:hAnsiTheme="minorHAnsi" w:cstheme="minorHAnsi"/>
                <w:sz w:val="20"/>
                <w:szCs w:val="20"/>
              </w:rPr>
              <w:t>identyfikuje postacie: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Alfreda Jodla, Wilhelma Keitla, Gieorgija Żukowa</w:t>
            </w:r>
          </w:p>
          <w:p w14:paraId="73625866" w14:textId="6C37AB6F" w:rsidR="009E43C7" w:rsidRPr="0040135E" w:rsidRDefault="005E249F" w:rsidP="009E43C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9E43C7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wyjaśnia, na czym polegała taktyka żabich skoków</w:t>
            </w:r>
          </w:p>
          <w:p w14:paraId="7B49AAFB" w14:textId="2EB8AC53" w:rsidR="009E43C7" w:rsidRPr="0040135E" w:rsidRDefault="005E249F" w:rsidP="009E43C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9E43C7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wyjaśnia, jakie wydarzenia miały bezpośredni wpływ na decyzję o kapitulacji Japonii</w:t>
            </w:r>
          </w:p>
          <w:p w14:paraId="6D94699E" w14:textId="7DB7AE50" w:rsidR="009E43C7" w:rsidRPr="0040135E" w:rsidRDefault="005E249F" w:rsidP="009E43C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9E43C7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DE33F4">
              <w:rPr>
                <w:rFonts w:asciiTheme="minorHAnsi" w:hAnsiTheme="minorHAnsi" w:cstheme="minorHAnsi"/>
                <w:sz w:val="20"/>
                <w:szCs w:val="20"/>
              </w:rPr>
              <w:t>przedstawia</w:t>
            </w:r>
            <w:r w:rsidR="009E43C7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decyzje w sprawie powojennych losów Niemiec, które zapadły na konferencji w Jałcie</w:t>
            </w:r>
          </w:p>
          <w:p w14:paraId="4BBB448E" w14:textId="2EA1D68C" w:rsidR="009E43C7" w:rsidRPr="0040135E" w:rsidRDefault="009E43C7" w:rsidP="009E43C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8F513" w14:textId="6197B691" w:rsidR="009E43C7" w:rsidRPr="0040135E" w:rsidRDefault="009E43C7" w:rsidP="009E43C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– stosuje pojęcie </w:t>
            </w:r>
            <w:r w:rsidRPr="0040135E">
              <w:rPr>
                <w:rFonts w:asciiTheme="minorHAnsi" w:hAnsiTheme="minorHAnsi" w:cstheme="minorHAnsi"/>
                <w:i/>
                <w:sz w:val="20"/>
                <w:szCs w:val="20"/>
              </w:rPr>
              <w:t>Wał Pomorski</w:t>
            </w:r>
          </w:p>
          <w:p w14:paraId="21EED397" w14:textId="0AA71BD1" w:rsidR="009E43C7" w:rsidRPr="0040135E" w:rsidRDefault="009E43C7" w:rsidP="009E43C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0E0042">
              <w:rPr>
                <w:rFonts w:asciiTheme="minorHAnsi" w:hAnsiTheme="minorHAnsi" w:cstheme="minorHAnsi"/>
                <w:sz w:val="20"/>
                <w:szCs w:val="20"/>
              </w:rPr>
              <w:t>lokalizuje w czasie: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ofensywę styczniową Armii Czerwonej (I 1945), ofensywę wojsk alianckich (II 1945), samobójstwo Adolfa Hitlera (30 IV 1945)</w:t>
            </w:r>
          </w:p>
          <w:p w14:paraId="6237FABB" w14:textId="639F493A" w:rsidR="009E43C7" w:rsidRPr="0040135E" w:rsidRDefault="009E43C7" w:rsidP="009E43C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0E0042">
              <w:rPr>
                <w:rFonts w:asciiTheme="minorHAnsi" w:hAnsiTheme="minorHAnsi" w:cstheme="minorHAnsi"/>
                <w:sz w:val="20"/>
                <w:szCs w:val="20"/>
              </w:rPr>
              <w:t>lokalizuje w czasie i przestrzeni: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bitwę na Morzu Filipińskim (VI 1944), bitwę w zatoce Leyte (X 1944)</w:t>
            </w:r>
          </w:p>
          <w:p w14:paraId="038E547E" w14:textId="70C9203E" w:rsidR="009E43C7" w:rsidRPr="0040135E" w:rsidRDefault="009E43C7" w:rsidP="009E43C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– </w:t>
            </w:r>
            <w:r w:rsidR="000E0042">
              <w:rPr>
                <w:rFonts w:asciiTheme="minorHAnsi" w:hAnsiTheme="minorHAnsi" w:cstheme="minorHAnsi"/>
                <w:sz w:val="20"/>
                <w:szCs w:val="20"/>
              </w:rPr>
              <w:t>identyfikuje postacie: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Chestera Nimitza, Douglasa MacArthura, Hirohito</w:t>
            </w:r>
          </w:p>
          <w:p w14:paraId="2E40F724" w14:textId="6EE6D31F" w:rsidR="009E43C7" w:rsidRPr="0040135E" w:rsidRDefault="005E249F" w:rsidP="009E43C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9E43C7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omawia walki na froncie wschodnim i zachodnim w 1945 r.</w:t>
            </w:r>
          </w:p>
          <w:p w14:paraId="0D55F773" w14:textId="283E3BFB" w:rsidR="009E43C7" w:rsidRPr="0040135E" w:rsidRDefault="005E249F" w:rsidP="009E43C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9E43C7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przedstawia przebieg walk na Pacyfiku w 1943 r.</w:t>
            </w:r>
          </w:p>
          <w:p w14:paraId="1E199EFF" w14:textId="768FDF6D" w:rsidR="009E43C7" w:rsidRPr="0040135E" w:rsidRDefault="005E249F" w:rsidP="009E43C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9E43C7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wymienia metody, jakie Japończycy stosowali w walkach z Amerykanami</w:t>
            </w:r>
          </w:p>
          <w:p w14:paraId="11B19B2D" w14:textId="087B513C" w:rsidR="009E43C7" w:rsidRPr="0040135E" w:rsidRDefault="005E249F" w:rsidP="009E43C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9E43C7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wyjaśnia, w jaki sposób działania na froncie wpłynęły na podział wpływów w powojennej</w:t>
            </w:r>
            <w:r w:rsidR="00A435C0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9E43C7" w:rsidRPr="0040135E">
              <w:rPr>
                <w:rFonts w:asciiTheme="minorHAnsi" w:hAnsiTheme="minorHAnsi" w:cstheme="minorHAnsi"/>
                <w:sz w:val="20"/>
                <w:szCs w:val="20"/>
              </w:rPr>
              <w:t>Europie</w:t>
            </w:r>
          </w:p>
          <w:p w14:paraId="6A41C96F" w14:textId="5B3F8480" w:rsidR="009E43C7" w:rsidRPr="0040135E" w:rsidRDefault="009E43C7" w:rsidP="009E43C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7FA7F" w14:textId="7DE82F5A" w:rsidR="009E43C7" w:rsidRPr="0040135E" w:rsidRDefault="009E43C7" w:rsidP="009E43C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– </w:t>
            </w:r>
            <w:r w:rsidR="000E0042">
              <w:rPr>
                <w:rFonts w:asciiTheme="minorHAnsi" w:hAnsiTheme="minorHAnsi" w:cstheme="minorHAnsi"/>
                <w:sz w:val="20"/>
                <w:szCs w:val="20"/>
              </w:rPr>
              <w:t>lokalizuje w czasie: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d</w:t>
            </w:r>
            <w:r w:rsidR="003F42D3" w:rsidRPr="0040135E">
              <w:rPr>
                <w:rFonts w:asciiTheme="minorHAnsi" w:hAnsiTheme="minorHAnsi" w:cstheme="minorHAnsi"/>
                <w:sz w:val="20"/>
                <w:szCs w:val="20"/>
              </w:rPr>
              <w:t>esant na wyspę Saipan (VI 1944)</w:t>
            </w:r>
          </w:p>
          <w:p w14:paraId="4FAFBC3D" w14:textId="7E8628ED" w:rsidR="009E43C7" w:rsidRPr="0040135E" w:rsidRDefault="009E43C7" w:rsidP="009E43C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– lokalizuje w przestrzeni wyspy zajęte przez wojska amerykańskie w 1944 r.</w:t>
            </w:r>
          </w:p>
          <w:p w14:paraId="23D54FFF" w14:textId="4F6D979D" w:rsidR="009E43C7" w:rsidRPr="0040135E" w:rsidRDefault="009E43C7" w:rsidP="009E43C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0E0042">
              <w:rPr>
                <w:rFonts w:asciiTheme="minorHAnsi" w:hAnsiTheme="minorHAnsi" w:cstheme="minorHAnsi"/>
                <w:sz w:val="20"/>
                <w:szCs w:val="20"/>
              </w:rPr>
              <w:t>identyfikuje postacie: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Carla Spaatza, Arthura Teddera, Jeana de Lattre de Tassigny, Mamoru Shigemitsu</w:t>
            </w:r>
          </w:p>
          <w:p w14:paraId="25614B5D" w14:textId="3A5E4F0E" w:rsidR="009E43C7" w:rsidRPr="0040135E" w:rsidRDefault="005E249F" w:rsidP="009E43C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9E43C7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wyjaśnia, jakie znaczenie w wojnie z Japonią </w:t>
            </w:r>
            <w:r w:rsidR="009E43C7" w:rsidRPr="0040135E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miały walki o Iwo Jimę i Okinawę</w:t>
            </w:r>
          </w:p>
          <w:p w14:paraId="5C806394" w14:textId="4F0BB0F0" w:rsidR="009E43C7" w:rsidRPr="0040135E" w:rsidRDefault="005E249F" w:rsidP="009E43C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9E43C7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charakteryzuje specyfikę walk na Dalekim Wschodzie</w:t>
            </w:r>
          </w:p>
          <w:p w14:paraId="78D99CF5" w14:textId="59DF9DC1" w:rsidR="009E43C7" w:rsidRPr="0040135E" w:rsidRDefault="009E43C7" w:rsidP="009E43C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FB894" w14:textId="77777777" w:rsidR="009E43C7" w:rsidRPr="0040135E" w:rsidRDefault="009E43C7" w:rsidP="009E43C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– ocenia decyzję o zrzuceniu bomby atomowej na Hiroszimę i Nagasaki</w:t>
            </w:r>
          </w:p>
          <w:p w14:paraId="4F6769F3" w14:textId="0E8FD3C3" w:rsidR="009E43C7" w:rsidRPr="0040135E" w:rsidRDefault="005E249F" w:rsidP="009E43C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9E43C7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ocenia decyzje wielkich mocarstw podjęte na konferencji w Jałcie</w:t>
            </w:r>
          </w:p>
        </w:tc>
      </w:tr>
      <w:tr w:rsidR="009B05CD" w:rsidRPr="0040135E" w14:paraId="41BA3BFE" w14:textId="77777777" w:rsidTr="002D71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53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90BB8B8" w14:textId="2138B3D9" w:rsidR="009B05CD" w:rsidRPr="0040135E" w:rsidRDefault="009B05CD" w:rsidP="006A12D1">
            <w:pPr>
              <w:spacing w:after="0" w:line="240" w:lineRule="auto"/>
              <w:ind w:left="284" w:hanging="284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>II. Polacy podczas II wojny światowej</w:t>
            </w:r>
          </w:p>
        </w:tc>
      </w:tr>
      <w:tr w:rsidR="0009250B" w:rsidRPr="0040135E" w14:paraId="792ECE22" w14:textId="77777777" w:rsidTr="00B228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B7363" w14:textId="28DEC21D" w:rsidR="0009250B" w:rsidRPr="0040135E" w:rsidRDefault="0009250B" w:rsidP="0009250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Pod dwiema okupacjami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F6938" w14:textId="77777777" w:rsidR="0009250B" w:rsidRPr="0040135E" w:rsidRDefault="0009250B" w:rsidP="0009250B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84" w:hanging="284"/>
              <w:rPr>
                <w:rFonts w:cstheme="minorHAnsi"/>
                <w:sz w:val="20"/>
                <w:szCs w:val="20"/>
              </w:rPr>
            </w:pPr>
            <w:r w:rsidRPr="0040135E">
              <w:rPr>
                <w:rFonts w:cstheme="minorHAnsi"/>
                <w:sz w:val="20"/>
                <w:szCs w:val="20"/>
              </w:rPr>
              <w:t>Podział ziem polskich przez okupantów</w:t>
            </w:r>
          </w:p>
          <w:p w14:paraId="2A67307C" w14:textId="77777777" w:rsidR="0009250B" w:rsidRPr="0040135E" w:rsidRDefault="0009250B" w:rsidP="0009250B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84" w:hanging="284"/>
              <w:rPr>
                <w:rFonts w:cstheme="minorHAnsi"/>
                <w:sz w:val="20"/>
                <w:szCs w:val="20"/>
              </w:rPr>
            </w:pPr>
            <w:r w:rsidRPr="0040135E">
              <w:rPr>
                <w:rFonts w:cstheme="minorHAnsi"/>
                <w:sz w:val="20"/>
                <w:szCs w:val="20"/>
              </w:rPr>
              <w:t>Ziemie okupowane przez III Rzeszę</w:t>
            </w:r>
          </w:p>
          <w:p w14:paraId="56BD6F50" w14:textId="77777777" w:rsidR="0009250B" w:rsidRPr="0040135E" w:rsidRDefault="0009250B" w:rsidP="0009250B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84" w:hanging="284"/>
              <w:rPr>
                <w:rFonts w:cstheme="minorHAnsi"/>
                <w:sz w:val="20"/>
                <w:szCs w:val="20"/>
              </w:rPr>
            </w:pPr>
            <w:r w:rsidRPr="0040135E">
              <w:rPr>
                <w:rFonts w:cstheme="minorHAnsi"/>
                <w:sz w:val="20"/>
                <w:szCs w:val="20"/>
              </w:rPr>
              <w:t>Okupacja sowiecka</w:t>
            </w:r>
          </w:p>
          <w:p w14:paraId="772AA14B" w14:textId="77777777" w:rsidR="0009250B" w:rsidRPr="0040135E" w:rsidRDefault="0009250B" w:rsidP="0009250B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84" w:hanging="284"/>
              <w:rPr>
                <w:rFonts w:cstheme="minorHAnsi"/>
                <w:sz w:val="20"/>
                <w:szCs w:val="20"/>
              </w:rPr>
            </w:pPr>
            <w:r w:rsidRPr="0040135E">
              <w:rPr>
                <w:rFonts w:cstheme="minorHAnsi"/>
                <w:sz w:val="20"/>
                <w:szCs w:val="20"/>
              </w:rPr>
              <w:t>Sowieckie represje</w:t>
            </w:r>
          </w:p>
          <w:p w14:paraId="52AB3365" w14:textId="492B19BB" w:rsidR="0009250B" w:rsidRPr="0040135E" w:rsidRDefault="0009250B" w:rsidP="0009250B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84" w:hanging="284"/>
              <w:rPr>
                <w:rFonts w:cstheme="minorHAnsi"/>
                <w:sz w:val="20"/>
                <w:szCs w:val="20"/>
              </w:rPr>
            </w:pPr>
            <w:r w:rsidRPr="0040135E">
              <w:rPr>
                <w:rFonts w:cstheme="minorHAnsi"/>
                <w:sz w:val="20"/>
                <w:szCs w:val="20"/>
              </w:rPr>
              <w:t>Deportacje w głąb ZSRS</w:t>
            </w:r>
          </w:p>
          <w:p w14:paraId="499F9CE7" w14:textId="77777777" w:rsidR="0009250B" w:rsidRPr="0040135E" w:rsidRDefault="0009250B" w:rsidP="0009250B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84" w:hanging="284"/>
              <w:rPr>
                <w:rFonts w:cstheme="minorHAnsi"/>
                <w:sz w:val="20"/>
                <w:szCs w:val="20"/>
              </w:rPr>
            </w:pPr>
            <w:r w:rsidRPr="0040135E">
              <w:rPr>
                <w:rFonts w:cstheme="minorHAnsi"/>
                <w:sz w:val="20"/>
                <w:szCs w:val="20"/>
              </w:rPr>
              <w:t>Zbrodnia katyńska</w:t>
            </w:r>
          </w:p>
          <w:p w14:paraId="2772B1F6" w14:textId="0B531899" w:rsidR="0009250B" w:rsidRPr="0040135E" w:rsidRDefault="0009250B" w:rsidP="0009250B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84" w:hanging="284"/>
              <w:rPr>
                <w:rFonts w:cstheme="minorHAnsi"/>
                <w:sz w:val="20"/>
                <w:szCs w:val="20"/>
              </w:rPr>
            </w:pPr>
            <w:r w:rsidRPr="0040135E">
              <w:rPr>
                <w:rFonts w:cstheme="minorHAnsi"/>
                <w:sz w:val="20"/>
                <w:szCs w:val="20"/>
              </w:rPr>
              <w:t>Postawy wobec okupanta sowieckiego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DCC723" w14:textId="3EBB9AE2" w:rsidR="0009250B" w:rsidRPr="0040135E" w:rsidRDefault="0009250B" w:rsidP="0009250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– stosuje </w:t>
            </w:r>
            <w:r w:rsidR="003613FA">
              <w:rPr>
                <w:rFonts w:asciiTheme="minorHAnsi" w:hAnsiTheme="minorHAnsi" w:cstheme="minorHAnsi"/>
                <w:sz w:val="20"/>
                <w:szCs w:val="20"/>
              </w:rPr>
              <w:t>pojęcia: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40135E">
              <w:rPr>
                <w:rFonts w:asciiTheme="minorHAnsi" w:hAnsiTheme="minorHAnsi" w:cstheme="minorHAnsi"/>
                <w:i/>
                <w:sz w:val="20"/>
                <w:szCs w:val="20"/>
              </w:rPr>
              <w:t>Generalne Gubernatorstwo,</w:t>
            </w:r>
            <w:r w:rsidR="00A435C0" w:rsidRPr="0040135E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</w:t>
            </w:r>
            <w:r w:rsidRPr="0040135E">
              <w:rPr>
                <w:rFonts w:asciiTheme="minorHAnsi" w:hAnsiTheme="minorHAnsi" w:cstheme="minorHAnsi"/>
                <w:i/>
                <w:sz w:val="20"/>
                <w:szCs w:val="20"/>
              </w:rPr>
              <w:t>sowietyzacja, deportacja</w:t>
            </w:r>
          </w:p>
          <w:p w14:paraId="7F836E7C" w14:textId="1FCD08AA" w:rsidR="0009250B" w:rsidRPr="0040135E" w:rsidRDefault="0009250B" w:rsidP="0009250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0E0042">
              <w:rPr>
                <w:rFonts w:asciiTheme="minorHAnsi" w:hAnsiTheme="minorHAnsi" w:cstheme="minorHAnsi"/>
                <w:sz w:val="20"/>
                <w:szCs w:val="20"/>
              </w:rPr>
              <w:t>lokalizuje w czasie: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mordy </w:t>
            </w:r>
            <w:r w:rsidR="00506C07">
              <w:rPr>
                <w:rFonts w:asciiTheme="minorHAnsi" w:hAnsiTheme="minorHAnsi" w:cstheme="minorHAnsi"/>
                <w:sz w:val="20"/>
                <w:szCs w:val="20"/>
              </w:rPr>
              <w:t xml:space="preserve">na 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polskich </w:t>
            </w:r>
            <w:r w:rsidR="00506C07">
              <w:rPr>
                <w:rFonts w:asciiTheme="minorHAnsi" w:hAnsiTheme="minorHAnsi" w:cstheme="minorHAnsi"/>
                <w:sz w:val="20"/>
                <w:szCs w:val="20"/>
              </w:rPr>
              <w:t xml:space="preserve">oficerów 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w Katyniu, Piatichatkach i Miednoje (IV</w:t>
            </w:r>
            <w:r w:rsidR="005E249F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V 1940)</w:t>
            </w:r>
          </w:p>
          <w:p w14:paraId="4D7FA7A9" w14:textId="1E069AC8" w:rsidR="0009250B" w:rsidRPr="0040135E" w:rsidRDefault="0009250B" w:rsidP="0009250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– lokalizuje w przestrzeni podział ziem polskich pod okupacją niemiecką i sowiecką</w:t>
            </w:r>
          </w:p>
          <w:p w14:paraId="5C8367FA" w14:textId="7399388A" w:rsidR="0009250B" w:rsidRPr="0040135E" w:rsidRDefault="005E249F" w:rsidP="0009250B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09250B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omawia podział ziem polskich pod okupacją niemiecką i </w:t>
            </w:r>
            <w:r w:rsidR="00506C07">
              <w:rPr>
                <w:rFonts w:asciiTheme="minorHAnsi" w:hAnsiTheme="minorHAnsi" w:cstheme="minorHAnsi"/>
                <w:sz w:val="20"/>
                <w:szCs w:val="20"/>
              </w:rPr>
              <w:t>sow</w:t>
            </w:r>
            <w:r w:rsidR="0009250B" w:rsidRPr="0040135E">
              <w:rPr>
                <w:rFonts w:asciiTheme="minorHAnsi" w:hAnsiTheme="minorHAnsi" w:cstheme="minorHAnsi"/>
                <w:sz w:val="20"/>
                <w:szCs w:val="20"/>
              </w:rPr>
              <w:t>iecką</w:t>
            </w:r>
          </w:p>
          <w:p w14:paraId="42D501C3" w14:textId="581B0AC1" w:rsidR="0009250B" w:rsidRPr="0040135E" w:rsidRDefault="005E249F" w:rsidP="0009250B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–</w:t>
            </w:r>
            <w:r w:rsidR="0009250B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przedstawia okoliczności zbrodni katyńskiej</w:t>
            </w:r>
          </w:p>
          <w:p w14:paraId="7621F37F" w14:textId="7E6CA3D3" w:rsidR="0009250B" w:rsidRPr="0040135E" w:rsidRDefault="0009250B" w:rsidP="0009250B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D0BD38" w14:textId="20787B70" w:rsidR="0009250B" w:rsidRPr="0040135E" w:rsidRDefault="0009250B" w:rsidP="0009250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– stosuje </w:t>
            </w:r>
            <w:r w:rsidR="003613FA">
              <w:rPr>
                <w:rFonts w:asciiTheme="minorHAnsi" w:hAnsiTheme="minorHAnsi" w:cstheme="minorHAnsi"/>
                <w:sz w:val="20"/>
                <w:szCs w:val="20"/>
              </w:rPr>
              <w:t>pojęcia: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40135E">
              <w:rPr>
                <w:rFonts w:asciiTheme="minorHAnsi" w:hAnsiTheme="minorHAnsi" w:cstheme="minorHAnsi"/>
                <w:i/>
                <w:sz w:val="20"/>
                <w:szCs w:val="20"/>
              </w:rPr>
              <w:t>paszportyzacja, łagier</w:t>
            </w:r>
          </w:p>
          <w:p w14:paraId="67F7F1F8" w14:textId="49242BB0" w:rsidR="0009250B" w:rsidRPr="0040135E" w:rsidRDefault="0009250B" w:rsidP="0009250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0E0042">
              <w:rPr>
                <w:rFonts w:asciiTheme="minorHAnsi" w:hAnsiTheme="minorHAnsi" w:cstheme="minorHAnsi"/>
                <w:sz w:val="20"/>
                <w:szCs w:val="20"/>
              </w:rPr>
              <w:t>lokalizuje w czasie: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niemiecko-sowiecki traktat o granicach i przyjaźni (28 IX 1939), deportacje Polaków w głąb ZSRS (II, IV </w:t>
            </w:r>
            <w:r w:rsidR="00A435C0" w:rsidRPr="0040135E">
              <w:rPr>
                <w:rFonts w:asciiTheme="minorHAnsi" w:hAnsiTheme="minorHAnsi" w:cstheme="minorHAnsi"/>
                <w:sz w:val="20"/>
                <w:szCs w:val="20"/>
              </w:rPr>
              <w:t>i VI/VII 1940 oraz V i VI 1941)</w:t>
            </w:r>
          </w:p>
          <w:p w14:paraId="2E0AB520" w14:textId="4E1BCFC7" w:rsidR="0009250B" w:rsidRPr="0040135E" w:rsidRDefault="0009250B" w:rsidP="0009250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– lokalizuje w przestrzeni postanowienia niemiecko-sowieckiego traktatu o granicach i przyjaźni z IX 1939 r., 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miejsca masowych egzekucji dokonanych przez NKWD na polskich oficerach</w:t>
            </w:r>
          </w:p>
          <w:p w14:paraId="6BD35408" w14:textId="5772A4D8" w:rsidR="0009250B" w:rsidRPr="0040135E" w:rsidRDefault="0009250B" w:rsidP="0009250B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– identyfikuje postać Hansa Franka</w:t>
            </w:r>
          </w:p>
          <w:p w14:paraId="761B220A" w14:textId="0BACDB07" w:rsidR="0009250B" w:rsidRPr="0040135E" w:rsidRDefault="00742C41" w:rsidP="0009250B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09250B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określa cele polityki okupanta niemieckiego wobec ziem włączonych do Niemiec i generalnego Gubernatorstwa</w:t>
            </w:r>
          </w:p>
          <w:p w14:paraId="069C8CFB" w14:textId="015B5817" w:rsidR="0009250B" w:rsidRPr="0040135E" w:rsidRDefault="00742C41" w:rsidP="0009250B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09250B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przedstawia cele polityki sowieckiej na okupowanych ziemiach</w:t>
            </w:r>
          </w:p>
          <w:p w14:paraId="29F55F33" w14:textId="284F14D7" w:rsidR="0009250B" w:rsidRPr="0040135E" w:rsidRDefault="00742C41" w:rsidP="0009250B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09250B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A435C0" w:rsidRPr="0040135E">
              <w:rPr>
                <w:rFonts w:asciiTheme="minorHAnsi" w:hAnsiTheme="minorHAnsi" w:cstheme="minorHAnsi"/>
                <w:sz w:val="20"/>
                <w:szCs w:val="20"/>
              </w:rPr>
              <w:t>charakteryzuje</w:t>
            </w:r>
            <w:r w:rsidR="0009250B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represje, jakie wobec Polaków zastosowały władze sowieckie</w:t>
            </w:r>
          </w:p>
          <w:p w14:paraId="0F8733C5" w14:textId="642AD153" w:rsidR="0009250B" w:rsidRPr="0040135E" w:rsidRDefault="0009250B" w:rsidP="0009250B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419081" w14:textId="7CDF5591" w:rsidR="0009250B" w:rsidRPr="0040135E" w:rsidRDefault="0009250B" w:rsidP="0009250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– </w:t>
            </w:r>
            <w:r w:rsidR="000E0042">
              <w:rPr>
                <w:rFonts w:asciiTheme="minorHAnsi" w:hAnsiTheme="minorHAnsi" w:cstheme="minorHAnsi"/>
                <w:sz w:val="20"/>
                <w:szCs w:val="20"/>
              </w:rPr>
              <w:t>lokalizuje w czasie: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wybory do Zgromadzenia Ludowego Zachodniej Białorusi i Zgromadzenia Ludowego Zachodniej Ukrainy (22 X 1939)</w:t>
            </w:r>
          </w:p>
          <w:p w14:paraId="77516EF7" w14:textId="1EE2A2BD" w:rsidR="0009250B" w:rsidRPr="0040135E" w:rsidRDefault="0009250B" w:rsidP="0009250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– lokalizuje w przestrzeni kierunki deportacji Polaków w latach 1939</w:t>
            </w:r>
            <w:r w:rsidR="00742C41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1941 </w:t>
            </w:r>
          </w:p>
          <w:p w14:paraId="563BE755" w14:textId="7789DCB0" w:rsidR="0009250B" w:rsidRPr="0040135E" w:rsidRDefault="00742C41" w:rsidP="0009250B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09250B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wyjaśnia, z czego wynikały różnice w polityce okupanta niemieckiego wobec ziem włączonych do Niemiec i generalnego Gubernatorstwa</w:t>
            </w:r>
          </w:p>
          <w:p w14:paraId="53268E15" w14:textId="7EE43655" w:rsidR="0009250B" w:rsidRPr="0040135E" w:rsidRDefault="00742C41" w:rsidP="0009250B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–</w:t>
            </w:r>
            <w:r w:rsidR="0009250B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wyjaśnia, w jaki sposób władze sowieckie zalegalizowały wcielenie Kresów Wschodnich do ZSRS</w:t>
            </w:r>
          </w:p>
          <w:p w14:paraId="007F7E4E" w14:textId="14055863" w:rsidR="0009250B" w:rsidRPr="0040135E" w:rsidRDefault="00742C41" w:rsidP="0009250B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09250B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omawia sposoby sowietyzacji ziem polskich pod okupacją ZSRS</w:t>
            </w:r>
          </w:p>
          <w:p w14:paraId="50D9BDF2" w14:textId="3CABC2F9" w:rsidR="0009250B" w:rsidRPr="0040135E" w:rsidRDefault="0009250B" w:rsidP="0009250B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A62BAF" w14:textId="5E0E8D2B" w:rsidR="0009250B" w:rsidRPr="0040135E" w:rsidRDefault="0009250B" w:rsidP="0009250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– </w:t>
            </w:r>
            <w:r w:rsidR="000E0042">
              <w:rPr>
                <w:rFonts w:asciiTheme="minorHAnsi" w:hAnsiTheme="minorHAnsi" w:cstheme="minorHAnsi"/>
                <w:sz w:val="20"/>
                <w:szCs w:val="20"/>
              </w:rPr>
              <w:t>lokalizuje w czasie: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decyzję władz ZSRS o rozstrzelaniu polskich oficerów (5 III 1940)</w:t>
            </w:r>
          </w:p>
          <w:p w14:paraId="39BA133E" w14:textId="77777777" w:rsidR="007004BD" w:rsidRPr="0040135E" w:rsidRDefault="007004BD" w:rsidP="007004B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– identyfikuje postać Zygmunta Berlinga</w:t>
            </w:r>
          </w:p>
          <w:p w14:paraId="4C58BB4A" w14:textId="6F4A8D99" w:rsidR="0009250B" w:rsidRPr="0040135E" w:rsidRDefault="00742C41" w:rsidP="0009250B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09250B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charakteryzuje postawy ludności Kresów Wschodnich wobec władzy sowieckiej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5DF93" w14:textId="1A2724C4" w:rsidR="0009250B" w:rsidRPr="0040135E" w:rsidRDefault="00742C41" w:rsidP="0009250B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09250B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ocenia skalę represji sowieckich i ich konsekwencje dla polskiego narodu</w:t>
            </w:r>
          </w:p>
        </w:tc>
      </w:tr>
      <w:tr w:rsidR="007004BD" w:rsidRPr="0040135E" w14:paraId="14C27992" w14:textId="77777777" w:rsidTr="00777D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DA037" w14:textId="51446A22" w:rsidR="007004BD" w:rsidRPr="0040135E" w:rsidRDefault="007004BD" w:rsidP="007004B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Terror </w:t>
            </w:r>
            <w:r w:rsidR="00E437D1">
              <w:rPr>
                <w:rFonts w:asciiTheme="minorHAnsi" w:hAnsiTheme="minorHAnsi" w:cstheme="minorHAnsi"/>
                <w:sz w:val="20"/>
                <w:szCs w:val="20"/>
              </w:rPr>
              <w:t>niemiecki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A8A8C" w14:textId="77777777" w:rsidR="007004BD" w:rsidRPr="0040135E" w:rsidRDefault="007004BD" w:rsidP="007004BD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84" w:hanging="284"/>
              <w:rPr>
                <w:rFonts w:cstheme="minorHAnsi"/>
                <w:sz w:val="20"/>
                <w:szCs w:val="20"/>
              </w:rPr>
            </w:pPr>
            <w:r w:rsidRPr="0040135E">
              <w:rPr>
                <w:rFonts w:cstheme="minorHAnsi"/>
                <w:sz w:val="20"/>
                <w:szCs w:val="20"/>
              </w:rPr>
              <w:t>Początek represji</w:t>
            </w:r>
          </w:p>
          <w:p w14:paraId="723BA1C0" w14:textId="77777777" w:rsidR="007004BD" w:rsidRPr="0040135E" w:rsidRDefault="007004BD" w:rsidP="007004BD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84" w:hanging="284"/>
              <w:rPr>
                <w:rFonts w:cstheme="minorHAnsi"/>
                <w:sz w:val="20"/>
                <w:szCs w:val="20"/>
              </w:rPr>
            </w:pPr>
            <w:r w:rsidRPr="0040135E">
              <w:rPr>
                <w:rFonts w:cstheme="minorHAnsi"/>
                <w:sz w:val="20"/>
                <w:szCs w:val="20"/>
              </w:rPr>
              <w:t>Okupacja ziem wcielonych do III Rzeszy</w:t>
            </w:r>
          </w:p>
          <w:p w14:paraId="4A40A695" w14:textId="77777777" w:rsidR="007004BD" w:rsidRPr="0040135E" w:rsidRDefault="007004BD" w:rsidP="007004BD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84" w:hanging="284"/>
              <w:rPr>
                <w:rFonts w:cstheme="minorHAnsi"/>
                <w:sz w:val="20"/>
                <w:szCs w:val="20"/>
              </w:rPr>
            </w:pPr>
            <w:r w:rsidRPr="0040135E">
              <w:rPr>
                <w:rFonts w:cstheme="minorHAnsi"/>
                <w:sz w:val="20"/>
                <w:szCs w:val="20"/>
              </w:rPr>
              <w:t>Generalne Gubernatorstwo</w:t>
            </w:r>
          </w:p>
          <w:p w14:paraId="1D52250E" w14:textId="77777777" w:rsidR="007004BD" w:rsidRPr="0040135E" w:rsidRDefault="007004BD" w:rsidP="007004BD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84" w:hanging="284"/>
              <w:rPr>
                <w:rFonts w:cstheme="minorHAnsi"/>
                <w:sz w:val="20"/>
                <w:szCs w:val="20"/>
              </w:rPr>
            </w:pPr>
            <w:r w:rsidRPr="0040135E">
              <w:rPr>
                <w:rFonts w:cstheme="minorHAnsi"/>
                <w:sz w:val="20"/>
                <w:szCs w:val="20"/>
              </w:rPr>
              <w:t>Państwo terroru</w:t>
            </w:r>
          </w:p>
          <w:p w14:paraId="32B42323" w14:textId="73645DDA" w:rsidR="007004BD" w:rsidRPr="0040135E" w:rsidRDefault="007004BD" w:rsidP="007004BD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84" w:hanging="284"/>
              <w:rPr>
                <w:rFonts w:cstheme="minorHAnsi"/>
                <w:sz w:val="20"/>
                <w:szCs w:val="20"/>
              </w:rPr>
            </w:pPr>
            <w:r w:rsidRPr="0040135E">
              <w:rPr>
                <w:rFonts w:cstheme="minorHAnsi"/>
                <w:sz w:val="20"/>
                <w:szCs w:val="20"/>
              </w:rPr>
              <w:t>Generalny Plan Wschodni</w:t>
            </w:r>
          </w:p>
          <w:p w14:paraId="02D37421" w14:textId="2A023B92" w:rsidR="007004BD" w:rsidRPr="0040135E" w:rsidRDefault="007004BD" w:rsidP="007004BD">
            <w:pPr>
              <w:spacing w:after="0" w:line="240" w:lineRule="auto"/>
              <w:ind w:left="284" w:hanging="284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C5B857" w14:textId="1BFE16AB" w:rsidR="007004BD" w:rsidRPr="0040135E" w:rsidRDefault="007004BD" w:rsidP="007004B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– stosuje pojęcie</w:t>
            </w:r>
            <w:r w:rsidRPr="0040135E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łapanka</w:t>
            </w:r>
          </w:p>
          <w:p w14:paraId="013DA798" w14:textId="6ABA222E" w:rsidR="007004BD" w:rsidRPr="0040135E" w:rsidRDefault="007004BD" w:rsidP="007004B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0E0042">
              <w:rPr>
                <w:rFonts w:asciiTheme="minorHAnsi" w:hAnsiTheme="minorHAnsi" w:cstheme="minorHAnsi"/>
                <w:sz w:val="20"/>
                <w:szCs w:val="20"/>
              </w:rPr>
              <w:t>lokalizuje w czasie: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Akcję Specjalną Kraków (XI 1939), akcję AB (wiosna 1940)</w:t>
            </w:r>
          </w:p>
          <w:p w14:paraId="29F96EEB" w14:textId="2F0DCBC8" w:rsidR="007004BD" w:rsidRPr="0040135E" w:rsidRDefault="007004BD" w:rsidP="007004B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– lokalizuje w przestrzeni miejsca na ziemiach polskich, gdzie</w:t>
            </w:r>
            <w:r w:rsidR="00A435C0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okupanci założyli obozy koncentracyjne</w:t>
            </w:r>
          </w:p>
          <w:p w14:paraId="0D44467C" w14:textId="01BE3AA5" w:rsidR="007004BD" w:rsidRPr="0040135E" w:rsidRDefault="00742C41" w:rsidP="007004B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7004BD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określa, jakie grupy społeczne i narodowościowe stały się celem represji okupanta niemieckiego</w:t>
            </w:r>
          </w:p>
          <w:p w14:paraId="51DC63F3" w14:textId="1D8F20D6" w:rsidR="007004BD" w:rsidRPr="0040135E" w:rsidRDefault="00742C41" w:rsidP="007004B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–</w:t>
            </w:r>
            <w:r w:rsidR="007004BD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wyjaśnia, w jakim celu powstał niemiecki</w:t>
            </w:r>
            <w:r w:rsidR="00A435C0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7004BD" w:rsidRPr="0040135E">
              <w:rPr>
                <w:rFonts w:asciiTheme="minorHAnsi" w:hAnsiTheme="minorHAnsi" w:cstheme="minorHAnsi"/>
                <w:sz w:val="20"/>
                <w:szCs w:val="20"/>
              </w:rPr>
              <w:t>nazistowski obóz Auschwitz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7004BD" w:rsidRPr="0040135E">
              <w:rPr>
                <w:rFonts w:asciiTheme="minorHAnsi" w:hAnsiTheme="minorHAnsi" w:cstheme="minorHAnsi"/>
                <w:sz w:val="20"/>
                <w:szCs w:val="20"/>
              </w:rPr>
              <w:t>Birkenau</w:t>
            </w:r>
          </w:p>
          <w:p w14:paraId="55FCEE29" w14:textId="16EB81B2" w:rsidR="007004BD" w:rsidRPr="0040135E" w:rsidRDefault="00742C41" w:rsidP="007004B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7004BD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wymienia metody stosowane przez okupanta niemieckiego w celu zastraszania społeczeństwa polskiego </w:t>
            </w:r>
          </w:p>
          <w:p w14:paraId="051AD17C" w14:textId="77777777" w:rsidR="007004BD" w:rsidRPr="0040135E" w:rsidRDefault="007004BD" w:rsidP="007004B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F3B46" w14:textId="6E298F4B" w:rsidR="007004BD" w:rsidRPr="0040135E" w:rsidRDefault="007004BD" w:rsidP="007004B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– stosuje pojęcie </w:t>
            </w:r>
            <w:r w:rsidRPr="0040135E">
              <w:rPr>
                <w:rFonts w:asciiTheme="minorHAnsi" w:hAnsiTheme="minorHAnsi" w:cstheme="minorHAnsi"/>
                <w:i/>
                <w:sz w:val="20"/>
                <w:szCs w:val="20"/>
              </w:rPr>
              <w:t>Generalny Plan Wschodni</w:t>
            </w:r>
          </w:p>
          <w:p w14:paraId="4201BBB4" w14:textId="6BAE8C4B" w:rsidR="007004BD" w:rsidRPr="0040135E" w:rsidRDefault="007004BD" w:rsidP="007004B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0E0042">
              <w:rPr>
                <w:rFonts w:asciiTheme="minorHAnsi" w:hAnsiTheme="minorHAnsi" w:cstheme="minorHAnsi"/>
                <w:sz w:val="20"/>
                <w:szCs w:val="20"/>
              </w:rPr>
              <w:t>lokalizuje w czasie: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operację „Tannenberg” (IX</w:t>
            </w:r>
            <w:r w:rsidR="00742C41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X 1939), mord w Wawrze pod Warszawą (27 XII 1939), powstanie Generalnego Planu Wschodniego (1942)</w:t>
            </w:r>
          </w:p>
          <w:p w14:paraId="578AC8F9" w14:textId="217DCF18" w:rsidR="007004BD" w:rsidRPr="0040135E" w:rsidRDefault="007004BD" w:rsidP="007004B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– lokalizuje w przestrzeni </w:t>
            </w:r>
          </w:p>
          <w:p w14:paraId="024CD778" w14:textId="1A03008D" w:rsidR="007004BD" w:rsidRPr="0040135E" w:rsidRDefault="007004BD" w:rsidP="007004B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zmiany, do jakich doszło w administracji okupacyjnej ziem polskich po wybuchu wojny III Rzeszy z ZSRS</w:t>
            </w:r>
          </w:p>
          <w:p w14:paraId="58F2D65B" w14:textId="0B08B6E5" w:rsidR="007004BD" w:rsidRPr="0040135E" w:rsidRDefault="007004BD" w:rsidP="007004B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– identyfikuje postać Hansa Franka</w:t>
            </w:r>
          </w:p>
          <w:p w14:paraId="45F51781" w14:textId="224902BF" w:rsidR="007004BD" w:rsidRPr="0040135E" w:rsidRDefault="00742C41" w:rsidP="007004B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–</w:t>
            </w:r>
            <w:r w:rsidR="007004BD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wymienia przykłady represji niemieckich wobec Polaków podczas okupacji</w:t>
            </w:r>
          </w:p>
          <w:p w14:paraId="6CA793FA" w14:textId="65FB29A2" w:rsidR="007004BD" w:rsidRPr="0040135E" w:rsidRDefault="00742C41" w:rsidP="007004B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7004BD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omawia założenia Generalnego Planu Wschodniego</w:t>
            </w:r>
          </w:p>
          <w:p w14:paraId="73E4C54B" w14:textId="6F791A4B" w:rsidR="007004BD" w:rsidRPr="0040135E" w:rsidRDefault="00742C41" w:rsidP="007004B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7004BD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przedstawia sposoby realizacji Generalnego Planu Wschodniego</w:t>
            </w:r>
          </w:p>
          <w:p w14:paraId="2A71C89B" w14:textId="13F2A569" w:rsidR="007004BD" w:rsidRPr="0040135E" w:rsidRDefault="00742C41" w:rsidP="007004B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7004BD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omawia reakcję społeczeństwa polskiego na realizację Generalnego Planu Wschodniego</w:t>
            </w:r>
          </w:p>
          <w:p w14:paraId="70E33E10" w14:textId="77777777" w:rsidR="007004BD" w:rsidRPr="0040135E" w:rsidRDefault="007004BD" w:rsidP="007004B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62890" w14:textId="17DCA7B1" w:rsidR="007004BD" w:rsidRPr="0040135E" w:rsidRDefault="007004BD" w:rsidP="007004B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– stosuje </w:t>
            </w:r>
            <w:r w:rsidR="003613FA">
              <w:rPr>
                <w:rFonts w:asciiTheme="minorHAnsi" w:hAnsiTheme="minorHAnsi" w:cstheme="minorHAnsi"/>
                <w:sz w:val="20"/>
                <w:szCs w:val="20"/>
              </w:rPr>
              <w:t>pojęcia: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40135E">
              <w:rPr>
                <w:rFonts w:asciiTheme="minorHAnsi" w:hAnsiTheme="minorHAnsi" w:cstheme="minorHAnsi"/>
                <w:i/>
                <w:sz w:val="20"/>
                <w:szCs w:val="20"/>
              </w:rPr>
              <w:t>niemiecka lista narodowościowa (</w:t>
            </w:r>
            <w:r w:rsidR="00506C07">
              <w:rPr>
                <w:rFonts w:asciiTheme="minorHAnsi" w:hAnsiTheme="minorHAnsi" w:cstheme="minorHAnsi"/>
                <w:i/>
                <w:sz w:val="20"/>
                <w:szCs w:val="20"/>
              </w:rPr>
              <w:t>V</w:t>
            </w:r>
            <w:r w:rsidRPr="0040135E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olkslista), </w:t>
            </w:r>
            <w:r w:rsidR="00506C07">
              <w:rPr>
                <w:rFonts w:asciiTheme="minorHAnsi" w:hAnsiTheme="minorHAnsi" w:cstheme="minorHAnsi"/>
                <w:i/>
                <w:sz w:val="20"/>
                <w:szCs w:val="20"/>
              </w:rPr>
              <w:t>Volksdeutsch (</w:t>
            </w:r>
            <w:r w:rsidRPr="0040135E">
              <w:rPr>
                <w:rFonts w:asciiTheme="minorHAnsi" w:hAnsiTheme="minorHAnsi" w:cstheme="minorHAnsi"/>
                <w:i/>
                <w:sz w:val="20"/>
                <w:szCs w:val="20"/>
              </w:rPr>
              <w:t>folksdojcz</w:t>
            </w:r>
            <w:r w:rsidR="00506C07">
              <w:rPr>
                <w:rFonts w:asciiTheme="minorHAnsi" w:hAnsiTheme="minorHAnsi" w:cstheme="minorHAnsi"/>
                <w:i/>
                <w:sz w:val="20"/>
                <w:szCs w:val="20"/>
              </w:rPr>
              <w:t>)</w:t>
            </w:r>
            <w:r w:rsidRPr="0040135E">
              <w:rPr>
                <w:rFonts w:asciiTheme="minorHAnsi" w:hAnsiTheme="minorHAnsi" w:cstheme="minorHAnsi"/>
                <w:i/>
                <w:sz w:val="20"/>
                <w:szCs w:val="20"/>
              </w:rPr>
              <w:t>,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40135E">
              <w:rPr>
                <w:rFonts w:asciiTheme="minorHAnsi" w:hAnsiTheme="minorHAnsi" w:cstheme="minorHAnsi"/>
                <w:i/>
                <w:sz w:val="20"/>
                <w:szCs w:val="20"/>
              </w:rPr>
              <w:t>powstanie zamojskie</w:t>
            </w:r>
          </w:p>
          <w:p w14:paraId="0D7F15ED" w14:textId="0719EF92" w:rsidR="007004BD" w:rsidRPr="0040135E" w:rsidRDefault="007004BD" w:rsidP="007004B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0E0042">
              <w:rPr>
                <w:rFonts w:asciiTheme="minorHAnsi" w:hAnsiTheme="minorHAnsi" w:cstheme="minorHAnsi"/>
                <w:sz w:val="20"/>
                <w:szCs w:val="20"/>
              </w:rPr>
              <w:t>lokalizuje w czasie: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powstanie niemieckich obozów koncentracyjnych na ziemiach polskich (1940), akcję wysiedleńczą na Zamojszczyźnie (XI 1942)</w:t>
            </w:r>
          </w:p>
          <w:p w14:paraId="76805855" w14:textId="647CBCAC" w:rsidR="007004BD" w:rsidRPr="0040135E" w:rsidRDefault="007004BD" w:rsidP="007004B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– identyfikuje postać Arthura Greisera</w:t>
            </w:r>
          </w:p>
          <w:p w14:paraId="360D38E4" w14:textId="2224A861" w:rsidR="007004BD" w:rsidRPr="0040135E" w:rsidRDefault="00742C41" w:rsidP="007004B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7004BD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wyjaśnia, czemu miała służyć </w:t>
            </w:r>
            <w:r w:rsidR="00506C07">
              <w:rPr>
                <w:rFonts w:asciiTheme="minorHAnsi" w:hAnsiTheme="minorHAnsi" w:cstheme="minorHAnsi"/>
                <w:sz w:val="20"/>
                <w:szCs w:val="20"/>
              </w:rPr>
              <w:t>V</w:t>
            </w:r>
            <w:r w:rsidR="007004BD" w:rsidRPr="0040135E">
              <w:rPr>
                <w:rFonts w:asciiTheme="minorHAnsi" w:hAnsiTheme="minorHAnsi" w:cstheme="minorHAnsi"/>
                <w:sz w:val="20"/>
                <w:szCs w:val="20"/>
              </w:rPr>
              <w:t>olkslista</w:t>
            </w:r>
          </w:p>
          <w:p w14:paraId="344C6582" w14:textId="735C48AF" w:rsidR="007004BD" w:rsidRPr="0040135E" w:rsidRDefault="00742C41" w:rsidP="007004B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–</w:t>
            </w:r>
            <w:r w:rsidR="007004BD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charakteryzuje sytuację ludności polskiej na ziemiach włączonych do III Rzeszy</w:t>
            </w:r>
          </w:p>
          <w:p w14:paraId="71DF0E88" w14:textId="365D4B4D" w:rsidR="007004BD" w:rsidRPr="0040135E" w:rsidRDefault="00742C41" w:rsidP="007004B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7004BD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opisuje politykę okupacyjną hitlerowców w Generalnym Gubernatorstwie</w:t>
            </w:r>
          </w:p>
          <w:p w14:paraId="69B3EC82" w14:textId="341E87D7" w:rsidR="007004BD" w:rsidRPr="0040135E" w:rsidRDefault="00742C41" w:rsidP="007004B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7004BD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przestawia strukturę niemieckiego aparatu terroru na ziemiach okupowanych </w:t>
            </w:r>
          </w:p>
          <w:p w14:paraId="6473EAD0" w14:textId="124E05CB" w:rsidR="007004BD" w:rsidRPr="0040135E" w:rsidRDefault="00742C41" w:rsidP="007004B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7004BD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wyjaśnia, jak zmienił się stosunek Niemców do Polaków po wdrożeniu Generalnego Planu Wschodniego</w:t>
            </w:r>
          </w:p>
          <w:p w14:paraId="58D0EF9A" w14:textId="77777777" w:rsidR="007004BD" w:rsidRPr="0040135E" w:rsidRDefault="007004BD" w:rsidP="007004B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EFDE2" w14:textId="5641098C" w:rsidR="007004BD" w:rsidRPr="0040135E" w:rsidRDefault="007004BD" w:rsidP="00DE2B8E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– </w:t>
            </w:r>
            <w:r w:rsidR="000E0042">
              <w:rPr>
                <w:rFonts w:asciiTheme="minorHAnsi" w:hAnsiTheme="minorHAnsi" w:cstheme="minorHAnsi"/>
                <w:sz w:val="20"/>
                <w:szCs w:val="20"/>
              </w:rPr>
              <w:t>lokalizuje w czasie: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wprowadzenie folkslisty na ziemiach wcielonych do Rzeszy (III 1941) </w:t>
            </w:r>
          </w:p>
          <w:p w14:paraId="76DD7CE4" w14:textId="181820AB" w:rsidR="007004BD" w:rsidRPr="0040135E" w:rsidRDefault="00742C41" w:rsidP="007004B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7004BD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porównuje politykę okupacyjną Niemiec na ziemiach wcielonych do III Rzeszy i w Generalnym Gubernatorstwie</w:t>
            </w:r>
          </w:p>
          <w:p w14:paraId="2A0D1D42" w14:textId="77777777" w:rsidR="007004BD" w:rsidRPr="0040135E" w:rsidRDefault="007004BD" w:rsidP="007004B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– porównuje okupację niemiecką w Polsce i innych krajach europejskich</w:t>
            </w:r>
          </w:p>
          <w:p w14:paraId="6284C4FB" w14:textId="77777777" w:rsidR="007004BD" w:rsidRPr="0040135E" w:rsidRDefault="007004BD" w:rsidP="00DE2B8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485E2" w14:textId="77777777" w:rsidR="007004BD" w:rsidRPr="0040135E" w:rsidRDefault="007004BD" w:rsidP="007004B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– ocenia postawy Polaków, którzy wpisywali się na Volkslistę</w:t>
            </w:r>
          </w:p>
          <w:p w14:paraId="1A85A974" w14:textId="70AA0DAB" w:rsidR="00125F0C" w:rsidRPr="0040135E" w:rsidRDefault="00742C41" w:rsidP="00125F0C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125F0C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ocenia skalę represji niemieckich i ich konsekwencje dla polskiego narodu</w:t>
            </w:r>
          </w:p>
        </w:tc>
      </w:tr>
      <w:tr w:rsidR="00DE2B8E" w:rsidRPr="0040135E" w14:paraId="04F4F0D4" w14:textId="77777777" w:rsidTr="00777D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0A637" w14:textId="6120E56A" w:rsidR="00DE2B8E" w:rsidRPr="0040135E" w:rsidRDefault="00DE2B8E" w:rsidP="00DE2B8E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Społeczeństwo polskie pod okupacją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2E0D7" w14:textId="77777777" w:rsidR="00DE2B8E" w:rsidRPr="0040135E" w:rsidRDefault="00DE2B8E" w:rsidP="00DE2B8E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284" w:hanging="284"/>
              <w:rPr>
                <w:rFonts w:cstheme="minorHAnsi"/>
                <w:sz w:val="20"/>
                <w:szCs w:val="20"/>
              </w:rPr>
            </w:pPr>
            <w:r w:rsidRPr="0040135E">
              <w:rPr>
                <w:rFonts w:cstheme="minorHAnsi"/>
                <w:sz w:val="20"/>
                <w:szCs w:val="20"/>
              </w:rPr>
              <w:t>Walka z polskością</w:t>
            </w:r>
          </w:p>
          <w:p w14:paraId="2902628E" w14:textId="5BC7458E" w:rsidR="00DE2B8E" w:rsidRPr="0040135E" w:rsidRDefault="00DE2B8E" w:rsidP="00DE2B8E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284" w:hanging="284"/>
              <w:rPr>
                <w:rFonts w:cstheme="minorHAnsi"/>
                <w:sz w:val="20"/>
                <w:szCs w:val="20"/>
              </w:rPr>
            </w:pPr>
            <w:r w:rsidRPr="0040135E">
              <w:rPr>
                <w:rFonts w:cstheme="minorHAnsi"/>
                <w:sz w:val="20"/>
                <w:szCs w:val="20"/>
              </w:rPr>
              <w:t>Zmiany w życiu codziennym</w:t>
            </w:r>
          </w:p>
          <w:p w14:paraId="06C44084" w14:textId="31EBB8F5" w:rsidR="00DE2B8E" w:rsidRPr="0040135E" w:rsidRDefault="00DE2B8E" w:rsidP="00DE2B8E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284" w:hanging="284"/>
              <w:rPr>
                <w:rFonts w:cstheme="minorHAnsi"/>
                <w:bCs/>
                <w:sz w:val="20"/>
                <w:szCs w:val="20"/>
              </w:rPr>
            </w:pPr>
            <w:r w:rsidRPr="0040135E">
              <w:rPr>
                <w:rFonts w:cstheme="minorHAnsi"/>
                <w:bCs/>
                <w:sz w:val="20"/>
                <w:szCs w:val="20"/>
              </w:rPr>
              <w:t>Opór czy kolaboracja</w:t>
            </w:r>
          </w:p>
          <w:p w14:paraId="3B2360E7" w14:textId="31097E0F" w:rsidR="00DE2B8E" w:rsidRPr="0040135E" w:rsidRDefault="00DE2B8E" w:rsidP="00DE2B8E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284" w:hanging="284"/>
              <w:rPr>
                <w:rFonts w:cstheme="minorHAnsi"/>
                <w:sz w:val="20"/>
                <w:szCs w:val="20"/>
              </w:rPr>
            </w:pPr>
            <w:r w:rsidRPr="0040135E">
              <w:rPr>
                <w:rFonts w:cstheme="minorHAnsi"/>
                <w:bCs/>
                <w:sz w:val="20"/>
                <w:szCs w:val="20"/>
              </w:rPr>
              <w:t>Walka cywilna</w:t>
            </w:r>
          </w:p>
          <w:p w14:paraId="4115AE76" w14:textId="7CFADCCA" w:rsidR="00DE2B8E" w:rsidRPr="0040135E" w:rsidRDefault="00DE2B8E" w:rsidP="00DE2B8E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284" w:hanging="284"/>
              <w:rPr>
                <w:rFonts w:cstheme="minorHAnsi"/>
                <w:sz w:val="20"/>
                <w:szCs w:val="20"/>
              </w:rPr>
            </w:pPr>
            <w:r w:rsidRPr="0040135E">
              <w:rPr>
                <w:rFonts w:cstheme="minorHAnsi"/>
                <w:bCs/>
                <w:sz w:val="20"/>
                <w:szCs w:val="20"/>
              </w:rPr>
              <w:t>Polacy wobec Holokaustu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C9FA99" w14:textId="67FBB71A" w:rsidR="00DE2B8E" w:rsidRPr="0040135E" w:rsidRDefault="00DE2B8E" w:rsidP="00DE2B8E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– stosuje </w:t>
            </w:r>
            <w:r w:rsidR="003613FA">
              <w:rPr>
                <w:rFonts w:asciiTheme="minorHAnsi" w:hAnsiTheme="minorHAnsi" w:cstheme="minorHAnsi"/>
                <w:sz w:val="20"/>
                <w:szCs w:val="20"/>
              </w:rPr>
              <w:t>pojęcia: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40135E">
              <w:rPr>
                <w:rFonts w:asciiTheme="minorHAnsi" w:hAnsiTheme="minorHAnsi" w:cstheme="minorHAnsi"/>
                <w:i/>
                <w:sz w:val="20"/>
                <w:szCs w:val="20"/>
              </w:rPr>
              <w:t>łapanka, kolaboracja, walka cywilna, Polska Walcząca, Holokaust</w:t>
            </w:r>
          </w:p>
          <w:p w14:paraId="4B05E414" w14:textId="3EAC4BE5" w:rsidR="00DE2B8E" w:rsidRPr="0040135E" w:rsidRDefault="00DE2B8E" w:rsidP="00DE2B8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0E0042">
              <w:rPr>
                <w:rFonts w:asciiTheme="minorHAnsi" w:hAnsiTheme="minorHAnsi" w:cstheme="minorHAnsi"/>
                <w:sz w:val="20"/>
                <w:szCs w:val="20"/>
              </w:rPr>
              <w:t>identyfikuje postacie: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Witolda Pileckiego, Ireny Sendlerowej</w:t>
            </w:r>
          </w:p>
          <w:p w14:paraId="484F818E" w14:textId="72E855CC" w:rsidR="00DE2B8E" w:rsidRPr="0040135E" w:rsidRDefault="00742C41" w:rsidP="00DE2B8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DE2B8E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omawia sposoby walki okupanta niemieckiego z polskością</w:t>
            </w:r>
          </w:p>
          <w:p w14:paraId="700D9B42" w14:textId="5630697F" w:rsidR="00DE2B8E" w:rsidRPr="0040135E" w:rsidRDefault="00742C41" w:rsidP="00DE2B8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DE2B8E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574169" w:rsidRPr="0040135E">
              <w:rPr>
                <w:rFonts w:asciiTheme="minorHAnsi" w:hAnsiTheme="minorHAnsi" w:cstheme="minorHAnsi"/>
                <w:sz w:val="20"/>
                <w:szCs w:val="20"/>
              </w:rPr>
              <w:t>przedstawia</w:t>
            </w:r>
            <w:r w:rsidR="00DE2B8E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warunki życia codziennego Polaków w Generalnym Gubernatorstwie</w:t>
            </w:r>
          </w:p>
          <w:p w14:paraId="1BEBCDD2" w14:textId="1A4C06AE" w:rsidR="00DE2B8E" w:rsidRPr="0040135E" w:rsidRDefault="00742C41" w:rsidP="00DE2B8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DE2B8E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wymienia rodzaje walki cywilnej stosowane przez Polaków w Generalnym Gubernatorstwie</w:t>
            </w:r>
          </w:p>
          <w:p w14:paraId="77D2ADD8" w14:textId="47427825" w:rsidR="00DE2B8E" w:rsidRPr="0040135E" w:rsidRDefault="00DE2B8E" w:rsidP="00DE2B8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D1280" w14:textId="71A8F702" w:rsidR="00DE2B8E" w:rsidRPr="0040135E" w:rsidRDefault="00DE2B8E" w:rsidP="00DE2B8E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– stosuje </w:t>
            </w:r>
            <w:r w:rsidR="003613FA">
              <w:rPr>
                <w:rFonts w:asciiTheme="minorHAnsi" w:hAnsiTheme="minorHAnsi" w:cstheme="minorHAnsi"/>
                <w:sz w:val="20"/>
                <w:szCs w:val="20"/>
              </w:rPr>
              <w:t>pojęcia: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40135E">
              <w:rPr>
                <w:rFonts w:asciiTheme="minorHAnsi" w:hAnsiTheme="minorHAnsi" w:cstheme="minorHAnsi"/>
                <w:i/>
                <w:sz w:val="20"/>
                <w:szCs w:val="20"/>
              </w:rPr>
              <w:t>kontyngenty, szmugiel, tajne komplety, Kierownictwo Walki Cywilnej, sabotaż, Rada Pomocy Żydom „Żegota”, szmalcownik</w:t>
            </w:r>
          </w:p>
          <w:p w14:paraId="13180452" w14:textId="7A18F199" w:rsidR="00DE2B8E" w:rsidRPr="0040135E" w:rsidRDefault="00DE2B8E" w:rsidP="00DE2B8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0E0042">
              <w:rPr>
                <w:rFonts w:asciiTheme="minorHAnsi" w:hAnsiTheme="minorHAnsi" w:cstheme="minorHAnsi"/>
                <w:sz w:val="20"/>
                <w:szCs w:val="20"/>
              </w:rPr>
              <w:t>identyfikuje postacie: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Władysława Bartoszewskiego, Józefa i Wiktorii Ulmów, Jana Karskiego</w:t>
            </w:r>
          </w:p>
          <w:p w14:paraId="7229DDD2" w14:textId="29F96DC0" w:rsidR="00DE2B8E" w:rsidRPr="0040135E" w:rsidRDefault="00742C41" w:rsidP="00DE2B8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DE2B8E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wyjaśnia, dlaczego Niemcy poddawali germanizacji polskie dzieci </w:t>
            </w:r>
          </w:p>
          <w:p w14:paraId="7E8F9997" w14:textId="60F41944" w:rsidR="00DE2B8E" w:rsidRPr="0040135E" w:rsidRDefault="00742C41" w:rsidP="00DE2B8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DE2B8E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charakteryzuje politykę społeczną prowadzoną przez okupantów w Generalnym Gubernatorstwie</w:t>
            </w:r>
          </w:p>
          <w:p w14:paraId="6DDC82CE" w14:textId="0F7A4097" w:rsidR="00DE2B8E" w:rsidRPr="0040135E" w:rsidRDefault="00742C41" w:rsidP="00DE2B8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–</w:t>
            </w:r>
            <w:r w:rsidR="00DE2B8E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wyjaśnia, na czym polegała walka cywilna</w:t>
            </w:r>
            <w:r w:rsidR="00A435C0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z niemieckim okupantem</w:t>
            </w:r>
          </w:p>
          <w:p w14:paraId="0507167E" w14:textId="600C9022" w:rsidR="00DE2B8E" w:rsidRPr="0040135E" w:rsidRDefault="00742C41" w:rsidP="00DE2B8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DE2B8E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omawia postawy Polaków wobec Holokaustu</w:t>
            </w:r>
          </w:p>
          <w:p w14:paraId="68643486" w14:textId="2DE6CEFD" w:rsidR="00DE2B8E" w:rsidRPr="0040135E" w:rsidRDefault="00DE2B8E" w:rsidP="00DE2B8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C6742" w14:textId="3E3B9ABC" w:rsidR="00DE2B8E" w:rsidRPr="0040135E" w:rsidRDefault="00DE2B8E" w:rsidP="00DE2B8E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– stosuje </w:t>
            </w:r>
            <w:r w:rsidR="003613FA">
              <w:rPr>
                <w:rFonts w:asciiTheme="minorHAnsi" w:hAnsiTheme="minorHAnsi" w:cstheme="minorHAnsi"/>
                <w:sz w:val="20"/>
                <w:szCs w:val="20"/>
              </w:rPr>
              <w:t>pojęcia: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40135E">
              <w:rPr>
                <w:rFonts w:asciiTheme="minorHAnsi" w:hAnsiTheme="minorHAnsi" w:cstheme="minorHAnsi"/>
                <w:i/>
                <w:sz w:val="20"/>
                <w:szCs w:val="20"/>
              </w:rPr>
              <w:t>prasa gadzinowa, czarny rynek, Związek Organizacji Wojskowej, mały sabotaż, Tymczasowy Komitet Pomocy Żydom</w:t>
            </w:r>
          </w:p>
          <w:p w14:paraId="2E5220E0" w14:textId="5430F822" w:rsidR="00DE2B8E" w:rsidRPr="0040135E" w:rsidRDefault="00DE2B8E" w:rsidP="00DE2B8E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0E0042">
              <w:rPr>
                <w:rFonts w:asciiTheme="minorHAnsi" w:hAnsiTheme="minorHAnsi" w:cstheme="minorHAnsi"/>
                <w:sz w:val="20"/>
                <w:szCs w:val="20"/>
              </w:rPr>
              <w:t>lokalizuje w czasie:</w:t>
            </w:r>
            <w:r w:rsidR="00C56C3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powstanie Tymczasowego Komitetu Pomocy Żydom (1942)</w:t>
            </w:r>
          </w:p>
          <w:p w14:paraId="1FC3F94F" w14:textId="350791FE" w:rsidR="00DE2B8E" w:rsidRPr="0040135E" w:rsidRDefault="00DE2B8E" w:rsidP="00DE2B8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– identyfikuje postać Władysława Szpilmana</w:t>
            </w:r>
          </w:p>
          <w:p w14:paraId="5BDA8B36" w14:textId="54387E6D" w:rsidR="00DE2B8E" w:rsidRPr="0040135E" w:rsidRDefault="00742C41" w:rsidP="00DE2B8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DE2B8E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przedstawia politykę okupanta niemieckiego wobec Kościoła katolickiego</w:t>
            </w:r>
          </w:p>
          <w:p w14:paraId="507052DF" w14:textId="6828FC44" w:rsidR="00DE2B8E" w:rsidRPr="0040135E" w:rsidRDefault="00742C41" w:rsidP="00DE2B8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DE2B8E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wyjaśnia, w jaki sposób</w:t>
            </w:r>
            <w:r w:rsidR="00C56C3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DE2B8E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okupacyjne władze niemieckie kontrolowały </w:t>
            </w:r>
            <w:r w:rsidR="00DE2B8E" w:rsidRPr="0040135E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przepływ informacji w Generalnym Gubernatorstwie</w:t>
            </w:r>
          </w:p>
          <w:p w14:paraId="398B17C2" w14:textId="25318BE6" w:rsidR="00DE2B8E" w:rsidRPr="0040135E" w:rsidRDefault="00742C41" w:rsidP="00DE2B8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DE2B8E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wyjaśnia, w jaki sposób okupacja wpłynęła na życie codzienne Polaków</w:t>
            </w:r>
          </w:p>
          <w:p w14:paraId="380D714C" w14:textId="78D0BFAE" w:rsidR="00DE2B8E" w:rsidRPr="0040135E" w:rsidRDefault="00742C41" w:rsidP="00DE2B8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DE2B8E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wyjaśnia, jak społeczeństwo polskie reagowało na postawy kolaboranckie</w:t>
            </w:r>
          </w:p>
          <w:p w14:paraId="673FD8A9" w14:textId="7E789935" w:rsidR="00DE2B8E" w:rsidRPr="0040135E" w:rsidRDefault="00DE2B8E" w:rsidP="00DE2B8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84A7F" w14:textId="7B568133" w:rsidR="00DE2B8E" w:rsidRPr="0040135E" w:rsidRDefault="00DE2B8E" w:rsidP="00DE2B8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– </w:t>
            </w:r>
            <w:r w:rsidR="000E0042">
              <w:rPr>
                <w:rFonts w:asciiTheme="minorHAnsi" w:hAnsiTheme="minorHAnsi" w:cstheme="minorHAnsi"/>
                <w:sz w:val="20"/>
                <w:szCs w:val="20"/>
              </w:rPr>
              <w:t>identyfikuje postacie: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Władysława Studnickiego, Wacława Krzeptowskiego, Igo Syma, Elżbiety Zahorskiej, Anny Smoleńskiej, Zofii Kossak, Juliana Grobelnego, Henryka Sławika</w:t>
            </w:r>
          </w:p>
          <w:p w14:paraId="79802B92" w14:textId="40A77FA2" w:rsidR="00DE2B8E" w:rsidRPr="0040135E" w:rsidRDefault="00742C41" w:rsidP="00DE2B8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DE2B8E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opisuje organizację edukacji w Generalnym Gubernatorstwie</w:t>
            </w:r>
          </w:p>
          <w:p w14:paraId="0972D36A" w14:textId="74D8384C" w:rsidR="00DE2B8E" w:rsidRPr="0040135E" w:rsidRDefault="00742C41" w:rsidP="00DE2B8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DE2B8E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przedstawia przykłady postaw kolaboranckich w polskim społeczeństwie</w:t>
            </w:r>
          </w:p>
          <w:p w14:paraId="1767BF63" w14:textId="25F4C2A2" w:rsidR="00DE2B8E" w:rsidRPr="0040135E" w:rsidRDefault="00742C41" w:rsidP="00DE2B8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DE2B8E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porównuje politykę okupacyjną III Rzeszy i ZSRS wobec Polaków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16A7D" w14:textId="49FB2A84" w:rsidR="00125F0C" w:rsidRPr="0040135E" w:rsidRDefault="00125F0C" w:rsidP="00DE2B8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– ocenia postawy społeczeństwa polskiego wobec niemieckiego okupanta</w:t>
            </w:r>
          </w:p>
          <w:p w14:paraId="0225F357" w14:textId="759F2A21" w:rsidR="00DE2B8E" w:rsidRPr="0040135E" w:rsidRDefault="00DE2B8E" w:rsidP="00DE2B8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– ocenia postawy społeczeństwa polskiego wobec Holokaustu</w:t>
            </w:r>
          </w:p>
        </w:tc>
      </w:tr>
      <w:tr w:rsidR="00E85968" w:rsidRPr="0040135E" w14:paraId="17F7D9E7" w14:textId="77777777" w:rsidTr="00B228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60668" w14:textId="4043AD62" w:rsidR="00E85968" w:rsidRPr="0040135E" w:rsidRDefault="00E85968" w:rsidP="00E8596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iCs/>
                <w:sz w:val="20"/>
                <w:szCs w:val="20"/>
              </w:rPr>
              <w:lastRenderedPageBreak/>
              <w:t>Polskie władze na emigracji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6780F" w14:textId="21F07743" w:rsidR="00E85968" w:rsidRPr="0040135E" w:rsidRDefault="00E85968" w:rsidP="00E85968">
            <w:pPr>
              <w:pStyle w:val="Akapitzlist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284" w:hanging="284"/>
              <w:rPr>
                <w:rFonts w:cstheme="minorHAnsi"/>
                <w:bCs/>
                <w:sz w:val="20"/>
                <w:szCs w:val="20"/>
              </w:rPr>
            </w:pPr>
            <w:r w:rsidRPr="0040135E">
              <w:rPr>
                <w:rFonts w:cstheme="minorHAnsi"/>
                <w:bCs/>
                <w:sz w:val="20"/>
                <w:szCs w:val="20"/>
              </w:rPr>
              <w:t>Powstanie rządu na emigracji</w:t>
            </w:r>
          </w:p>
          <w:p w14:paraId="301609A0" w14:textId="4A3B0A00" w:rsidR="00E85968" w:rsidRPr="0040135E" w:rsidRDefault="00E85968" w:rsidP="00E85968">
            <w:pPr>
              <w:pStyle w:val="Akapitzlist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284" w:hanging="284"/>
              <w:rPr>
                <w:rFonts w:cstheme="minorHAnsi"/>
                <w:bCs/>
                <w:sz w:val="20"/>
                <w:szCs w:val="20"/>
              </w:rPr>
            </w:pPr>
            <w:r w:rsidRPr="0040135E">
              <w:rPr>
                <w:rFonts w:cstheme="minorHAnsi"/>
                <w:bCs/>
                <w:sz w:val="20"/>
                <w:szCs w:val="20"/>
              </w:rPr>
              <w:t>Władze polskie we Francji</w:t>
            </w:r>
          </w:p>
          <w:p w14:paraId="4FF64EB4" w14:textId="77777777" w:rsidR="00E85968" w:rsidRPr="0040135E" w:rsidRDefault="00E85968" w:rsidP="00E85968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284" w:hanging="284"/>
              <w:rPr>
                <w:rFonts w:cstheme="minorHAnsi"/>
                <w:bCs/>
                <w:sz w:val="20"/>
                <w:szCs w:val="20"/>
              </w:rPr>
            </w:pPr>
            <w:r w:rsidRPr="0040135E">
              <w:rPr>
                <w:rFonts w:cstheme="minorHAnsi"/>
                <w:bCs/>
                <w:sz w:val="20"/>
                <w:szCs w:val="20"/>
              </w:rPr>
              <w:t>Układ Sikorski–Majski</w:t>
            </w:r>
          </w:p>
          <w:p w14:paraId="2448C846" w14:textId="77777777" w:rsidR="00E85968" w:rsidRPr="0040135E" w:rsidRDefault="00E85968" w:rsidP="00E85968">
            <w:pPr>
              <w:pStyle w:val="Akapitzlist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284" w:hanging="284"/>
              <w:rPr>
                <w:rFonts w:cstheme="minorHAnsi"/>
                <w:bCs/>
                <w:sz w:val="20"/>
                <w:szCs w:val="20"/>
              </w:rPr>
            </w:pPr>
            <w:r w:rsidRPr="0040135E">
              <w:rPr>
                <w:rFonts w:cstheme="minorHAnsi"/>
                <w:bCs/>
                <w:sz w:val="20"/>
                <w:szCs w:val="20"/>
              </w:rPr>
              <w:t>Spór o armię polską w ZSRS</w:t>
            </w:r>
          </w:p>
          <w:p w14:paraId="5FA81354" w14:textId="77777777" w:rsidR="00E85968" w:rsidRPr="0040135E" w:rsidRDefault="00E85968" w:rsidP="00E85968">
            <w:pPr>
              <w:pStyle w:val="Akapitzlist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284" w:hanging="284"/>
              <w:rPr>
                <w:rFonts w:cstheme="minorHAnsi"/>
                <w:bCs/>
                <w:sz w:val="20"/>
                <w:szCs w:val="20"/>
              </w:rPr>
            </w:pPr>
            <w:r w:rsidRPr="0040135E">
              <w:rPr>
                <w:rFonts w:cstheme="minorHAnsi"/>
                <w:bCs/>
                <w:sz w:val="20"/>
                <w:szCs w:val="20"/>
              </w:rPr>
              <w:t>Sprawa katyńska</w:t>
            </w:r>
          </w:p>
          <w:p w14:paraId="5E330B74" w14:textId="7D1067F5" w:rsidR="00E85968" w:rsidRPr="0040135E" w:rsidRDefault="00E85968" w:rsidP="00E85968">
            <w:pPr>
              <w:pStyle w:val="Akapitzlist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284" w:hanging="284"/>
              <w:rPr>
                <w:rFonts w:cstheme="minorHAnsi"/>
                <w:sz w:val="20"/>
                <w:szCs w:val="20"/>
              </w:rPr>
            </w:pPr>
            <w:r w:rsidRPr="0040135E">
              <w:rPr>
                <w:rFonts w:cstheme="minorHAnsi"/>
                <w:bCs/>
                <w:sz w:val="20"/>
                <w:szCs w:val="20"/>
              </w:rPr>
              <w:t>Działalność polskich komunistów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B8E640" w14:textId="08B4E5FF" w:rsidR="00E85968" w:rsidRPr="0040135E" w:rsidRDefault="00E85968" w:rsidP="00E8596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– stosuje pojęcie </w:t>
            </w:r>
            <w:r w:rsidRPr="0040135E">
              <w:rPr>
                <w:rFonts w:asciiTheme="minorHAnsi" w:hAnsiTheme="minorHAnsi" w:cstheme="minorHAnsi"/>
                <w:i/>
                <w:sz w:val="20"/>
                <w:szCs w:val="20"/>
              </w:rPr>
              <w:t>rząd na uchodźstwie</w:t>
            </w:r>
          </w:p>
          <w:p w14:paraId="6765EA68" w14:textId="39DB809E" w:rsidR="00E85968" w:rsidRPr="0040135E" w:rsidRDefault="00E85968" w:rsidP="00E8596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0E0042">
              <w:rPr>
                <w:rFonts w:asciiTheme="minorHAnsi" w:hAnsiTheme="minorHAnsi" w:cstheme="minorHAnsi"/>
                <w:sz w:val="20"/>
                <w:szCs w:val="20"/>
              </w:rPr>
              <w:t>lokalizuje w czasie: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układ Sikorski–Majski (30 VII 1941), zerwanie stosunków między ZSRS i rządem emigracyjnym (25 IV 1943)</w:t>
            </w:r>
          </w:p>
          <w:p w14:paraId="14F4B2AC" w14:textId="34E1F6FB" w:rsidR="00E85968" w:rsidRPr="0040135E" w:rsidRDefault="00E85968" w:rsidP="00E85968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0E0042">
              <w:rPr>
                <w:rFonts w:asciiTheme="minorHAnsi" w:hAnsiTheme="minorHAnsi" w:cstheme="minorHAnsi"/>
                <w:sz w:val="20"/>
                <w:szCs w:val="20"/>
              </w:rPr>
              <w:t>identyfikuje postacie: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Ignacego Mościckiego, Edwarda Rydza-Śmigłego, Władysława Sikorskiego, Władysława Andersa</w:t>
            </w:r>
          </w:p>
          <w:p w14:paraId="450CE2F4" w14:textId="5877827E" w:rsidR="00E85968" w:rsidRDefault="00742C41" w:rsidP="00E85968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E85968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przedstawia postanowienia układu Sikorski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E85968" w:rsidRPr="0040135E">
              <w:rPr>
                <w:rFonts w:asciiTheme="minorHAnsi" w:hAnsiTheme="minorHAnsi" w:cstheme="minorHAnsi"/>
                <w:sz w:val="20"/>
                <w:szCs w:val="20"/>
              </w:rPr>
              <w:t>Majski</w:t>
            </w:r>
          </w:p>
          <w:p w14:paraId="1910D45C" w14:textId="7BD60BCA" w:rsidR="00E44FD7" w:rsidRPr="0040135E" w:rsidRDefault="00742C41" w:rsidP="00E85968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E44FD7">
              <w:rPr>
                <w:rFonts w:asciiTheme="minorHAnsi" w:hAnsiTheme="minorHAnsi" w:cstheme="minorHAnsi"/>
                <w:sz w:val="20"/>
                <w:szCs w:val="20"/>
              </w:rPr>
              <w:t xml:space="preserve"> wyjaśnia, w jakich okolicznościach nastąpiło zerwanie stosunków </w:t>
            </w:r>
            <w:r w:rsidR="00E44FD7" w:rsidRPr="0040135E">
              <w:rPr>
                <w:rFonts w:asciiTheme="minorHAnsi" w:hAnsiTheme="minorHAnsi" w:cstheme="minorHAnsi"/>
                <w:sz w:val="20"/>
                <w:szCs w:val="20"/>
              </w:rPr>
              <w:t>między ZSRS i rządem emigracyjnym</w:t>
            </w:r>
          </w:p>
          <w:p w14:paraId="674B502F" w14:textId="0C87CBA3" w:rsidR="00E85968" w:rsidRPr="0040135E" w:rsidRDefault="00E85968" w:rsidP="00E85968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2BFCDA" w14:textId="5D8F336D" w:rsidR="00E85968" w:rsidRPr="0040135E" w:rsidRDefault="00E85968" w:rsidP="00E8596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– stosuje </w:t>
            </w:r>
            <w:r w:rsidR="003613FA">
              <w:rPr>
                <w:rFonts w:asciiTheme="minorHAnsi" w:hAnsiTheme="minorHAnsi" w:cstheme="minorHAnsi"/>
                <w:sz w:val="20"/>
                <w:szCs w:val="20"/>
              </w:rPr>
              <w:t>pojęcia: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40135E">
              <w:rPr>
                <w:rFonts w:asciiTheme="minorHAnsi" w:hAnsiTheme="minorHAnsi" w:cstheme="minorHAnsi"/>
                <w:i/>
                <w:sz w:val="20"/>
                <w:szCs w:val="20"/>
              </w:rPr>
              <w:t>internowanie, Polska</w:t>
            </w:r>
            <w:r w:rsidR="00A435C0" w:rsidRPr="0040135E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</w:t>
            </w:r>
            <w:r w:rsidRPr="0040135E">
              <w:rPr>
                <w:rFonts w:asciiTheme="minorHAnsi" w:hAnsiTheme="minorHAnsi" w:cstheme="minorHAnsi"/>
                <w:i/>
                <w:sz w:val="20"/>
                <w:szCs w:val="20"/>
              </w:rPr>
              <w:t>Partia Robotnicza</w:t>
            </w:r>
          </w:p>
          <w:p w14:paraId="1B310437" w14:textId="59B4BDEE" w:rsidR="00E85968" w:rsidRPr="0040135E" w:rsidRDefault="00E85968" w:rsidP="00E8596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0E0042">
              <w:rPr>
                <w:rFonts w:asciiTheme="minorHAnsi" w:hAnsiTheme="minorHAnsi" w:cstheme="minorHAnsi"/>
                <w:sz w:val="20"/>
                <w:szCs w:val="20"/>
              </w:rPr>
              <w:t>lokalizuje w czasie: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76101D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utworzenie Polskiej Partii Robotniczej (I 1942), 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katas</w:t>
            </w:r>
            <w:r w:rsidR="0076101D" w:rsidRPr="0040135E">
              <w:rPr>
                <w:rFonts w:asciiTheme="minorHAnsi" w:hAnsiTheme="minorHAnsi" w:cstheme="minorHAnsi"/>
                <w:sz w:val="20"/>
                <w:szCs w:val="20"/>
              </w:rPr>
              <w:t>trofę gibraltarską (4 VII 1943)</w:t>
            </w:r>
          </w:p>
          <w:p w14:paraId="16290610" w14:textId="05E72B6E" w:rsidR="00E85968" w:rsidRPr="0040135E" w:rsidRDefault="00E85968" w:rsidP="00E85968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0E0042">
              <w:rPr>
                <w:rFonts w:asciiTheme="minorHAnsi" w:hAnsiTheme="minorHAnsi" w:cstheme="minorHAnsi"/>
                <w:sz w:val="20"/>
                <w:szCs w:val="20"/>
              </w:rPr>
              <w:t>identyfikuje postacie: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Władysława Raczkiewicza, Ignacego Jana Paderewskiego, Stanisława Mikołajczyka, Kazimierza Sosnkowskiego</w:t>
            </w:r>
          </w:p>
          <w:p w14:paraId="57D68914" w14:textId="1079D7E2" w:rsidR="00E85968" w:rsidRPr="0040135E" w:rsidRDefault="00742C41" w:rsidP="00E85968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E85968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omawia założenia polityki rządu emigracyjnego premiera W. Sikorskiego</w:t>
            </w:r>
          </w:p>
          <w:p w14:paraId="007177F0" w14:textId="2D5BA011" w:rsidR="00E85968" w:rsidRPr="0040135E" w:rsidRDefault="00742C41" w:rsidP="00E85968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E85968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przedstawia proces formowania polskiej armii w ZSRS i przyczyny jej ewakuacji</w:t>
            </w:r>
          </w:p>
          <w:p w14:paraId="1C12EAFC" w14:textId="2F187109" w:rsidR="00E85968" w:rsidRPr="0040135E" w:rsidRDefault="00742C41" w:rsidP="00E85968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E85968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wyjaśnia, jaki wpływ na stosunki polsko-sowieckie miała sprawa katyńska</w:t>
            </w:r>
          </w:p>
          <w:p w14:paraId="4F4FFC41" w14:textId="77777777" w:rsidR="00E85968" w:rsidRPr="0040135E" w:rsidRDefault="00E85968" w:rsidP="00E85968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FA0277" w14:textId="57B53D56" w:rsidR="00E85968" w:rsidRPr="0040135E" w:rsidRDefault="00E85968" w:rsidP="00E8596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– stosuje </w:t>
            </w:r>
            <w:r w:rsidR="003613FA">
              <w:rPr>
                <w:rFonts w:asciiTheme="minorHAnsi" w:hAnsiTheme="minorHAnsi" w:cstheme="minorHAnsi"/>
                <w:sz w:val="20"/>
                <w:szCs w:val="20"/>
              </w:rPr>
              <w:t>pojęcia: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40135E">
              <w:rPr>
                <w:rFonts w:asciiTheme="minorHAnsi" w:hAnsiTheme="minorHAnsi" w:cstheme="minorHAnsi"/>
                <w:i/>
                <w:sz w:val="20"/>
                <w:szCs w:val="20"/>
              </w:rPr>
              <w:t>Gwardia Ludowa, Związek Patriotów Polskich</w:t>
            </w:r>
          </w:p>
          <w:p w14:paraId="4DAE10D5" w14:textId="5EFEE8A1" w:rsidR="00E85968" w:rsidRPr="0040135E" w:rsidRDefault="00E85968" w:rsidP="00E8596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0E0042">
              <w:rPr>
                <w:rFonts w:asciiTheme="minorHAnsi" w:hAnsiTheme="minorHAnsi" w:cstheme="minorHAnsi"/>
                <w:sz w:val="20"/>
                <w:szCs w:val="20"/>
              </w:rPr>
              <w:t>lokalizuje w czasie: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powołanie W. Raczkiewicza na prezydenta RP na uchodźstwie (30 IX 1939), powołanie Rady Narodowej</w:t>
            </w:r>
            <w:r w:rsidR="0076101D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Rzeczpospolitej Polskiej (XII 1939), deklarację programową rządu emigracyjnego (XII 1939), powstanie Związku Patriotów Polskich (III 1943)</w:t>
            </w:r>
          </w:p>
          <w:p w14:paraId="0EE35917" w14:textId="742F40E7" w:rsidR="00E85968" w:rsidRPr="0040135E" w:rsidRDefault="00E85968" w:rsidP="00E85968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0E0042">
              <w:rPr>
                <w:rFonts w:asciiTheme="minorHAnsi" w:hAnsiTheme="minorHAnsi" w:cstheme="minorHAnsi"/>
                <w:sz w:val="20"/>
                <w:szCs w:val="20"/>
              </w:rPr>
              <w:t>identyfikuje postacie: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Bolesława Wieniawy-Długoszowskiego, Wandy Wasilewskiej</w:t>
            </w:r>
          </w:p>
          <w:p w14:paraId="42DD6F98" w14:textId="53D9C4A5" w:rsidR="00E85968" w:rsidRPr="0040135E" w:rsidRDefault="00742C41" w:rsidP="00E85968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E85968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przedstawia okoliczności powstania polskiego rządu na uchodźstwie</w:t>
            </w:r>
          </w:p>
          <w:p w14:paraId="2E73183F" w14:textId="63801342" w:rsidR="00E85968" w:rsidRPr="0040135E" w:rsidRDefault="00742C41" w:rsidP="00E85968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E85968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omawia polityczne i militarne konsekwencje układu Sikorski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E85968" w:rsidRPr="0040135E">
              <w:rPr>
                <w:rFonts w:asciiTheme="minorHAnsi" w:hAnsiTheme="minorHAnsi" w:cstheme="minorHAnsi"/>
                <w:sz w:val="20"/>
                <w:szCs w:val="20"/>
              </w:rPr>
              <w:t>Majski</w:t>
            </w:r>
          </w:p>
          <w:p w14:paraId="299A134E" w14:textId="436FAF28" w:rsidR="00E85968" w:rsidRPr="0040135E" w:rsidRDefault="00742C41" w:rsidP="00E85968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–</w:t>
            </w:r>
            <w:r w:rsidR="00E85968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76101D" w:rsidRPr="0040135E">
              <w:rPr>
                <w:rFonts w:asciiTheme="minorHAnsi" w:hAnsiTheme="minorHAnsi" w:cstheme="minorHAnsi"/>
                <w:sz w:val="20"/>
                <w:szCs w:val="20"/>
              </w:rPr>
              <w:t>opisuje</w:t>
            </w:r>
            <w:r w:rsidR="00E85968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działalność komunistów polskich w kraju pod okupacją i ZSRS</w:t>
            </w:r>
          </w:p>
          <w:p w14:paraId="4A8D3A01" w14:textId="77777777" w:rsidR="00E85968" w:rsidRPr="0040135E" w:rsidRDefault="00E85968" w:rsidP="00E85968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49ADB4" w14:textId="2E9F65C1" w:rsidR="00E85968" w:rsidRPr="0040135E" w:rsidRDefault="00E85968" w:rsidP="00E8596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– </w:t>
            </w:r>
            <w:r w:rsidR="000E0042">
              <w:rPr>
                <w:rFonts w:asciiTheme="minorHAnsi" w:hAnsiTheme="minorHAnsi" w:cstheme="minorHAnsi"/>
                <w:sz w:val="20"/>
                <w:szCs w:val="20"/>
              </w:rPr>
              <w:t>lokalizuje w czasie: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umowę paryską (X 1939), opublikowanie informacji o odnalezieniu grobów polskich oficerów w Katyniu (13 IV 1943)</w:t>
            </w:r>
          </w:p>
          <w:p w14:paraId="2FE4F97C" w14:textId="340F56E2" w:rsidR="00E85968" w:rsidRPr="0040135E" w:rsidRDefault="00E85968" w:rsidP="00E85968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0E0042">
              <w:rPr>
                <w:rFonts w:asciiTheme="minorHAnsi" w:hAnsiTheme="minorHAnsi" w:cstheme="minorHAnsi"/>
                <w:sz w:val="20"/>
                <w:szCs w:val="20"/>
              </w:rPr>
              <w:t>identyfikuje postacie: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Felicjana Sławoja-Składkowskiego, Alfreda Lampe</w:t>
            </w:r>
            <w:r w:rsidR="00E44FD7">
              <w:rPr>
                <w:rFonts w:asciiTheme="minorHAnsi" w:hAnsiTheme="minorHAnsi" w:cstheme="minorHAnsi"/>
                <w:sz w:val="20"/>
                <w:szCs w:val="20"/>
              </w:rPr>
              <w:t>go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, Aleksandra Zawadzkiego</w:t>
            </w:r>
          </w:p>
          <w:p w14:paraId="7C80EF7E" w14:textId="4B84F7AA" w:rsidR="00E85968" w:rsidRPr="0040135E" w:rsidRDefault="00742C41" w:rsidP="00E85968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E85968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wyjaśnia, jaki wpływ na relacje polsko-sowieckie miała postawa Wielkiej Brytanii i Francji</w:t>
            </w:r>
          </w:p>
          <w:p w14:paraId="26F723E3" w14:textId="77777777" w:rsidR="00E85968" w:rsidRPr="0040135E" w:rsidRDefault="00E85968" w:rsidP="00E85968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4E35A" w14:textId="323A8A47" w:rsidR="00E85968" w:rsidRPr="0040135E" w:rsidRDefault="00E85968" w:rsidP="00E85968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– ocenia działalność polskiego rządu emigracyjnego podczas II wojny światowej </w:t>
            </w:r>
          </w:p>
          <w:p w14:paraId="7228880A" w14:textId="471E0D3F" w:rsidR="00E85968" w:rsidRPr="0040135E" w:rsidRDefault="00742C41" w:rsidP="00E85968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E85968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ocenia, jak ujawnienie przez Niemców zbrodni katyńskiej wpłynęło na sytuację rządu RP na uchodźstwie</w:t>
            </w:r>
          </w:p>
        </w:tc>
      </w:tr>
      <w:tr w:rsidR="00B22803" w:rsidRPr="0040135E" w14:paraId="4786D889" w14:textId="77777777" w:rsidTr="00777D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29CED" w14:textId="5B15CDF6" w:rsidR="00B22803" w:rsidRPr="0040135E" w:rsidRDefault="00B22803" w:rsidP="00B2280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Polskie Państwo Podziemne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CA55E" w14:textId="77777777" w:rsidR="00B22803" w:rsidRPr="0040135E" w:rsidRDefault="00B22803" w:rsidP="00B22803">
            <w:pPr>
              <w:pStyle w:val="Akapitzlist"/>
              <w:numPr>
                <w:ilvl w:val="0"/>
                <w:numId w:val="7"/>
              </w:numPr>
              <w:spacing w:after="0" w:line="240" w:lineRule="auto"/>
              <w:ind w:left="284" w:hanging="284"/>
              <w:rPr>
                <w:rFonts w:cstheme="minorHAnsi"/>
                <w:bCs/>
                <w:sz w:val="20"/>
                <w:szCs w:val="20"/>
              </w:rPr>
            </w:pPr>
            <w:r w:rsidRPr="0040135E">
              <w:rPr>
                <w:rFonts w:cstheme="minorHAnsi"/>
                <w:bCs/>
                <w:sz w:val="20"/>
                <w:szCs w:val="20"/>
              </w:rPr>
              <w:t>Ruch oporu w Polsce</w:t>
            </w:r>
          </w:p>
          <w:p w14:paraId="0F1BA3C8" w14:textId="77777777" w:rsidR="00B22803" w:rsidRPr="0040135E" w:rsidRDefault="00B22803" w:rsidP="00B22803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284" w:hanging="284"/>
              <w:rPr>
                <w:rFonts w:cstheme="minorHAnsi"/>
                <w:bCs/>
                <w:sz w:val="20"/>
                <w:szCs w:val="20"/>
              </w:rPr>
            </w:pPr>
            <w:r w:rsidRPr="0040135E">
              <w:rPr>
                <w:rFonts w:cstheme="minorHAnsi"/>
                <w:bCs/>
                <w:sz w:val="20"/>
                <w:szCs w:val="20"/>
              </w:rPr>
              <w:t>Powstanie zbrojnego podziemia</w:t>
            </w:r>
          </w:p>
          <w:p w14:paraId="70797689" w14:textId="399A6EDA" w:rsidR="00B22803" w:rsidRPr="0040135E" w:rsidRDefault="00B22803" w:rsidP="00B22803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284" w:hanging="284"/>
              <w:rPr>
                <w:rFonts w:cstheme="minorHAnsi"/>
                <w:bCs/>
                <w:sz w:val="20"/>
                <w:szCs w:val="20"/>
              </w:rPr>
            </w:pPr>
            <w:r w:rsidRPr="0040135E">
              <w:rPr>
                <w:rFonts w:cstheme="minorHAnsi"/>
                <w:bCs/>
                <w:sz w:val="20"/>
                <w:szCs w:val="20"/>
              </w:rPr>
              <w:t>Struktury cywilne podziemia</w:t>
            </w:r>
          </w:p>
          <w:p w14:paraId="213977DD" w14:textId="77777777" w:rsidR="00B22803" w:rsidRPr="0040135E" w:rsidRDefault="00B22803" w:rsidP="00B22803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284" w:hanging="284"/>
              <w:rPr>
                <w:rFonts w:cstheme="minorHAnsi"/>
                <w:bCs/>
                <w:sz w:val="20"/>
                <w:szCs w:val="20"/>
              </w:rPr>
            </w:pPr>
            <w:r w:rsidRPr="0040135E">
              <w:rPr>
                <w:rFonts w:cstheme="minorHAnsi"/>
                <w:bCs/>
                <w:sz w:val="20"/>
                <w:szCs w:val="20"/>
              </w:rPr>
              <w:t>Działalność ZWZ /AK</w:t>
            </w:r>
          </w:p>
          <w:p w14:paraId="40E68FF3" w14:textId="77777777" w:rsidR="00B22803" w:rsidRPr="0040135E" w:rsidRDefault="00B22803" w:rsidP="00B22803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284" w:hanging="284"/>
              <w:rPr>
                <w:rFonts w:cstheme="minorHAnsi"/>
                <w:bCs/>
                <w:sz w:val="20"/>
                <w:szCs w:val="20"/>
              </w:rPr>
            </w:pPr>
            <w:r w:rsidRPr="0040135E">
              <w:rPr>
                <w:rFonts w:cstheme="minorHAnsi"/>
                <w:bCs/>
                <w:sz w:val="20"/>
                <w:szCs w:val="20"/>
              </w:rPr>
              <w:t>Partyzantka</w:t>
            </w:r>
          </w:p>
          <w:p w14:paraId="0708FF3B" w14:textId="77777777" w:rsidR="00B22803" w:rsidRPr="0040135E" w:rsidRDefault="00B22803" w:rsidP="00B22803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284" w:hanging="284"/>
              <w:rPr>
                <w:rFonts w:cstheme="minorHAnsi"/>
                <w:bCs/>
                <w:sz w:val="20"/>
                <w:szCs w:val="20"/>
              </w:rPr>
            </w:pPr>
            <w:r w:rsidRPr="0040135E">
              <w:rPr>
                <w:rFonts w:cstheme="minorHAnsi"/>
                <w:bCs/>
                <w:sz w:val="20"/>
                <w:szCs w:val="20"/>
              </w:rPr>
              <w:t>Rzeź wołyńska</w:t>
            </w:r>
          </w:p>
          <w:p w14:paraId="3526821B" w14:textId="2A7FE1DF" w:rsidR="00B22803" w:rsidRPr="0040135E" w:rsidRDefault="00B22803" w:rsidP="00B22803">
            <w:pPr>
              <w:autoSpaceDE w:val="0"/>
              <w:autoSpaceDN w:val="0"/>
              <w:adjustRightInd w:val="0"/>
              <w:spacing w:after="0" w:line="240" w:lineRule="auto"/>
              <w:ind w:left="284" w:hanging="284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9FC485" w14:textId="66EF1794" w:rsidR="00B22803" w:rsidRPr="0040135E" w:rsidRDefault="00B22803" w:rsidP="00B2280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– stosuje </w:t>
            </w:r>
            <w:r w:rsidR="003613FA">
              <w:rPr>
                <w:rFonts w:asciiTheme="minorHAnsi" w:hAnsiTheme="minorHAnsi" w:cstheme="minorHAnsi"/>
                <w:sz w:val="20"/>
                <w:szCs w:val="20"/>
              </w:rPr>
              <w:t>pojęcia: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40135E">
              <w:rPr>
                <w:rFonts w:asciiTheme="minorHAnsi" w:hAnsiTheme="minorHAnsi" w:cstheme="minorHAnsi"/>
                <w:i/>
                <w:sz w:val="20"/>
                <w:szCs w:val="20"/>
              </w:rPr>
              <w:t>Polskie Państwo Podziemne, Związek Walki Zbrojnej, Armia Krajowa, akcja dywersyjna, akcja sabotażowa</w:t>
            </w:r>
          </w:p>
          <w:p w14:paraId="3842D9B0" w14:textId="2DE868F1" w:rsidR="00B22803" w:rsidRPr="0040135E" w:rsidRDefault="00B22803" w:rsidP="00B2280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0E0042">
              <w:rPr>
                <w:rFonts w:asciiTheme="minorHAnsi" w:hAnsiTheme="minorHAnsi" w:cstheme="minorHAnsi"/>
                <w:sz w:val="20"/>
                <w:szCs w:val="20"/>
              </w:rPr>
              <w:t>lokalizuje w czasie: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2D71A1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powstanie Związku Walki Zbrojnej (13 XI 1939), 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powołanie Armii Krajowej (14 II 1942), rzeź wołyńską (1943)</w:t>
            </w:r>
          </w:p>
          <w:p w14:paraId="45724647" w14:textId="480EA41E" w:rsidR="00B22803" w:rsidRPr="0040135E" w:rsidRDefault="00B22803" w:rsidP="00A435C0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0E0042">
              <w:rPr>
                <w:rFonts w:asciiTheme="minorHAnsi" w:hAnsiTheme="minorHAnsi" w:cstheme="minorHAnsi"/>
                <w:sz w:val="20"/>
                <w:szCs w:val="20"/>
              </w:rPr>
              <w:t>identyfikuje postacie: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Władysława Sikorskiego, Stanisława Mikołajczyka, Stefana Roweckiego ps. Grot, Tadeusza Komorowskiego ps. Bór, Leopolda Okulickiego ps. Niedźwiadek</w:t>
            </w:r>
          </w:p>
          <w:p w14:paraId="7C395784" w14:textId="74BAE012" w:rsidR="00B22803" w:rsidRPr="0040135E" w:rsidRDefault="00742C41" w:rsidP="00B2280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B22803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wyjaśnia, jakie struktury konspiracyjne nazywano Polskim Państwem Podziemnym</w:t>
            </w:r>
          </w:p>
          <w:p w14:paraId="02D0A42C" w14:textId="02E70ED3" w:rsidR="00B22803" w:rsidRPr="0040135E" w:rsidRDefault="00742C41" w:rsidP="00B2280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B22803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wymienia przykłady zbrojnych akcji podejmowanych przez ZWZ</w:t>
            </w:r>
            <w:r w:rsidR="006B7D2F"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="00B22803" w:rsidRPr="0040135E">
              <w:rPr>
                <w:rFonts w:asciiTheme="minorHAnsi" w:hAnsiTheme="minorHAnsi" w:cstheme="minorHAnsi"/>
                <w:sz w:val="20"/>
                <w:szCs w:val="20"/>
              </w:rPr>
              <w:t>AK</w:t>
            </w:r>
          </w:p>
          <w:p w14:paraId="215A16F5" w14:textId="43A9B301" w:rsidR="00B22803" w:rsidRPr="0040135E" w:rsidRDefault="00B22803" w:rsidP="00B2280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66FA1" w14:textId="753070E4" w:rsidR="00B22803" w:rsidRPr="0040135E" w:rsidRDefault="00B22803" w:rsidP="00B2280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– stosuje </w:t>
            </w:r>
            <w:r w:rsidR="003613FA">
              <w:rPr>
                <w:rFonts w:asciiTheme="minorHAnsi" w:hAnsiTheme="minorHAnsi" w:cstheme="minorHAnsi"/>
                <w:sz w:val="20"/>
                <w:szCs w:val="20"/>
              </w:rPr>
              <w:t>pojęcia: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2D71A1" w:rsidRPr="0040135E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Służba Zwycięstwu Polski, </w:t>
            </w:r>
            <w:r w:rsidRPr="0040135E">
              <w:rPr>
                <w:rFonts w:asciiTheme="minorHAnsi" w:hAnsiTheme="minorHAnsi" w:cstheme="minorHAnsi"/>
                <w:i/>
                <w:sz w:val="20"/>
                <w:szCs w:val="20"/>
              </w:rPr>
              <w:t>Gwardia Ludowa, Bataliony Chłopskie, cichociemni, Rada Jedności Narodowej, Delegatura Rządu RP na Kraj</w:t>
            </w:r>
          </w:p>
          <w:p w14:paraId="76053127" w14:textId="5E67DC88" w:rsidR="00B22803" w:rsidRPr="0040135E" w:rsidRDefault="00B22803" w:rsidP="00B2280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0E0042">
              <w:rPr>
                <w:rFonts w:asciiTheme="minorHAnsi" w:hAnsiTheme="minorHAnsi" w:cstheme="minorHAnsi"/>
                <w:sz w:val="20"/>
                <w:szCs w:val="20"/>
              </w:rPr>
              <w:t>lokalizuje w czasie: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2D71A1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powstanie Służby Zwycięstwu Polski (27 IX 1939), 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utworzenie Delegatury Rządu RP na Kraj (XII 1940), akcję pod Arsenałem (III 1943)</w:t>
            </w:r>
            <w:r w:rsidR="0076101D" w:rsidRPr="0040135E">
              <w:rPr>
                <w:rFonts w:asciiTheme="minorHAnsi" w:hAnsiTheme="minorHAnsi" w:cstheme="minorHAnsi"/>
                <w:sz w:val="20"/>
                <w:szCs w:val="20"/>
              </w:rPr>
              <w:t>, powołanie Rady Jedności Narodowej (I 1944)</w:t>
            </w:r>
          </w:p>
          <w:p w14:paraId="4855C116" w14:textId="29E41767" w:rsidR="00B22803" w:rsidRPr="0040135E" w:rsidRDefault="00B22803" w:rsidP="00B2280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– lokalizuje w przestrzeni obszar, na którym doszło do walk polsko-ukraińskich</w:t>
            </w:r>
          </w:p>
          <w:p w14:paraId="5C8B4294" w14:textId="518427FE" w:rsidR="00B22803" w:rsidRPr="0040135E" w:rsidRDefault="00B22803" w:rsidP="00B22803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0E0042">
              <w:rPr>
                <w:rFonts w:asciiTheme="minorHAnsi" w:hAnsiTheme="minorHAnsi" w:cstheme="minorHAnsi"/>
                <w:sz w:val="20"/>
                <w:szCs w:val="20"/>
              </w:rPr>
              <w:t>identyfikuje postacie: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Henryka Dobrzańskiego ps. Hubal, Władysława Gomułki, Kazimierza Sosnkowskiego, Augusta Emila Fieldorfa ps. Nil</w:t>
            </w:r>
          </w:p>
          <w:p w14:paraId="6585FDC8" w14:textId="55FF2C44" w:rsidR="00B22803" w:rsidRPr="0040135E" w:rsidRDefault="00742C41" w:rsidP="00B2280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B22803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wyjaśnia, jakie zadania miały realizować struktury pionu wojskowego Polskiego Państwa Podziemnego: Służba Zwycięstwu Polski, Związek </w:t>
            </w:r>
            <w:r w:rsidR="00B22803" w:rsidRPr="0040135E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Walki Zbrojnej i Armia Krajowa </w:t>
            </w:r>
          </w:p>
          <w:p w14:paraId="3CD92626" w14:textId="3952033F" w:rsidR="00B22803" w:rsidRPr="0040135E" w:rsidRDefault="00742C41" w:rsidP="00B2280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B22803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przedstawia strukturę pionu cywilnego Polskiego Państwa Podziemnego</w:t>
            </w:r>
          </w:p>
          <w:p w14:paraId="4FA94A7A" w14:textId="1A5359DC" w:rsidR="00B22803" w:rsidRPr="0040135E" w:rsidRDefault="00742C41" w:rsidP="00B2280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B22803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wyjaśnia, w jakim celu władze polskiego podziemia zamierzały</w:t>
            </w:r>
            <w:r w:rsidR="00A435C0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B22803" w:rsidRPr="0040135E">
              <w:rPr>
                <w:rFonts w:asciiTheme="minorHAnsi" w:hAnsiTheme="minorHAnsi" w:cstheme="minorHAnsi"/>
                <w:sz w:val="20"/>
                <w:szCs w:val="20"/>
              </w:rPr>
              <w:t>wywołać w kraju ogólnopolskie powstanie</w:t>
            </w:r>
          </w:p>
          <w:p w14:paraId="182F83FB" w14:textId="09EB14D0" w:rsidR="00B22803" w:rsidRPr="0040135E" w:rsidRDefault="00B22803" w:rsidP="00B22803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20A78" w14:textId="0AAB1BD3" w:rsidR="00B22803" w:rsidRPr="0040135E" w:rsidRDefault="00B22803" w:rsidP="00B2280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– stosuje </w:t>
            </w:r>
            <w:r w:rsidR="003613FA">
              <w:rPr>
                <w:rFonts w:asciiTheme="minorHAnsi" w:hAnsiTheme="minorHAnsi" w:cstheme="minorHAnsi"/>
                <w:sz w:val="20"/>
                <w:szCs w:val="20"/>
              </w:rPr>
              <w:t>pojęcia: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40135E">
              <w:rPr>
                <w:rFonts w:asciiTheme="minorHAnsi" w:hAnsiTheme="minorHAnsi" w:cstheme="minorHAnsi"/>
                <w:i/>
                <w:sz w:val="20"/>
                <w:szCs w:val="20"/>
              </w:rPr>
              <w:t>akcja scaleniowa, Narodowa Organizacja Wojskowa, Polityczny Komitet Porozumiewawczy, Krajowa Rada Ministrów, akcja „Wachlarz”</w:t>
            </w:r>
          </w:p>
          <w:p w14:paraId="3B8859FD" w14:textId="61572B64" w:rsidR="00B22803" w:rsidRPr="0040135E" w:rsidRDefault="00B22803" w:rsidP="00B2280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0E0042">
              <w:rPr>
                <w:rFonts w:asciiTheme="minorHAnsi" w:hAnsiTheme="minorHAnsi" w:cstheme="minorHAnsi"/>
                <w:sz w:val="20"/>
                <w:szCs w:val="20"/>
              </w:rPr>
              <w:t>lokalizuje w czasie: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76101D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akcję „Wachlarz” (1941–1943), utworzenie Rady Pomocy Żydom „Żegota” (1942), 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uchwalenie deklaracji </w:t>
            </w:r>
            <w:r w:rsidRPr="0040135E">
              <w:rPr>
                <w:rFonts w:asciiTheme="minorHAnsi" w:hAnsiTheme="minorHAnsi" w:cstheme="minorHAnsi"/>
                <w:i/>
                <w:sz w:val="20"/>
                <w:szCs w:val="20"/>
              </w:rPr>
              <w:t>O co walczy naród polski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(III 1944), utworzenie Krajowej Rady Ministrów (1944), zamach </w:t>
            </w:r>
            <w:r w:rsidR="0076101D" w:rsidRPr="0040135E">
              <w:rPr>
                <w:rFonts w:asciiTheme="minorHAnsi" w:hAnsiTheme="minorHAnsi" w:cstheme="minorHAnsi"/>
                <w:sz w:val="20"/>
                <w:szCs w:val="20"/>
              </w:rPr>
              <w:t>na Franza Kutscherę (1 II 1944)</w:t>
            </w:r>
          </w:p>
          <w:p w14:paraId="50DFB6FF" w14:textId="233FC461" w:rsidR="00B22803" w:rsidRPr="0040135E" w:rsidRDefault="00B22803" w:rsidP="002D71A1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– lokalizuje w przestrzeni tereny</w:t>
            </w:r>
            <w:r w:rsidR="002D71A1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objęte działaniami partyzantów</w:t>
            </w:r>
          </w:p>
          <w:p w14:paraId="1C6CDABD" w14:textId="68288EF1" w:rsidR="00B22803" w:rsidRPr="0040135E" w:rsidRDefault="00B22803" w:rsidP="00A435C0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0E0042">
              <w:rPr>
                <w:rFonts w:asciiTheme="minorHAnsi" w:hAnsiTheme="minorHAnsi" w:cstheme="minorHAnsi"/>
                <w:sz w:val="20"/>
                <w:szCs w:val="20"/>
              </w:rPr>
              <w:t>identyfikuje postacie: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Michała Karaszewicza-Tokarzewskiego ps. Torwid, Cyryla Ratajskiego, Jana Piekałkiewicza, Jana Stanisława Jankowskiego, Marcelego Nowotki, Tomasza Arciszewskiego, Jana Mazurkiewicza ps. Radosław, </w:t>
            </w:r>
            <w:r w:rsidR="002D71A1" w:rsidRPr="0040135E">
              <w:rPr>
                <w:rFonts w:asciiTheme="minorHAnsi" w:hAnsiTheme="minorHAnsi" w:cstheme="minorHAnsi"/>
                <w:sz w:val="20"/>
                <w:szCs w:val="20"/>
              </w:rPr>
              <w:t>Franza Kutscherę</w:t>
            </w:r>
          </w:p>
          <w:p w14:paraId="17103B23" w14:textId="770097CD" w:rsidR="00B22803" w:rsidRPr="0040135E" w:rsidRDefault="00742C41" w:rsidP="00B2280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–</w:t>
            </w:r>
            <w:r w:rsidR="00B22803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przedstawia proces budowania zbrojnego podziemia</w:t>
            </w:r>
          </w:p>
          <w:p w14:paraId="372002FB" w14:textId="6CCC9505" w:rsidR="00B22803" w:rsidRPr="0040135E" w:rsidRDefault="00742C41" w:rsidP="00B2280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B22803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wyjaśnia, jakie zadania wypełniali cichociemni w okupowanej Polsce</w:t>
            </w:r>
          </w:p>
          <w:p w14:paraId="6229DF08" w14:textId="1B848AB0" w:rsidR="00B22803" w:rsidRPr="0040135E" w:rsidRDefault="00742C41" w:rsidP="00B2280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B22803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wyjaśnia</w:t>
            </w:r>
            <w:r w:rsidR="006B7D2F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="00B22803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jaką rolę </w:t>
            </w:r>
            <w:r w:rsidR="006B7D2F">
              <w:rPr>
                <w:rFonts w:asciiTheme="minorHAnsi" w:hAnsiTheme="minorHAnsi" w:cstheme="minorHAnsi"/>
                <w:sz w:val="20"/>
                <w:szCs w:val="20"/>
              </w:rPr>
              <w:t>odgrywały</w:t>
            </w:r>
            <w:r w:rsidR="00B22803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Polski Komitet Porozumiewawczy i Rada Jedności Narodowej</w:t>
            </w:r>
          </w:p>
          <w:p w14:paraId="7B5E15A9" w14:textId="46C93377" w:rsidR="00B22803" w:rsidRPr="0040135E" w:rsidRDefault="00742C41" w:rsidP="00B2280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B22803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omawia działalność Delegatury Rządu na Kraj </w:t>
            </w:r>
          </w:p>
          <w:p w14:paraId="268A9A47" w14:textId="2FC8388B" w:rsidR="00B22803" w:rsidRPr="0040135E" w:rsidRDefault="00742C41" w:rsidP="00B2280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B22803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charakteryzuje działalność Kierownictwa Dywersji Kedyw</w:t>
            </w:r>
          </w:p>
          <w:p w14:paraId="34ADC2A4" w14:textId="2F2DFDF2" w:rsidR="00B22803" w:rsidRPr="0040135E" w:rsidRDefault="00742C41" w:rsidP="00B2280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B22803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76101D" w:rsidRPr="0040135E">
              <w:rPr>
                <w:rFonts w:asciiTheme="minorHAnsi" w:hAnsiTheme="minorHAnsi" w:cstheme="minorHAnsi"/>
                <w:sz w:val="20"/>
                <w:szCs w:val="20"/>
              </w:rPr>
              <w:t>omawia</w:t>
            </w:r>
            <w:r w:rsidR="00B22803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działalność oddziałów partyzanckich </w:t>
            </w:r>
          </w:p>
          <w:p w14:paraId="23BE336C" w14:textId="1273F167" w:rsidR="00B22803" w:rsidRPr="0040135E" w:rsidRDefault="00742C41" w:rsidP="00B2280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B22803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przedstawia działalność ukraińskich ugrupowań nacjonalistycznych na Wołyniu</w:t>
            </w:r>
          </w:p>
          <w:p w14:paraId="36300AE4" w14:textId="0500B0A6" w:rsidR="00B22803" w:rsidRPr="0040135E" w:rsidRDefault="00742C41" w:rsidP="00B22803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B22803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omawia postawę polskich oddziałów samoobrony walczących z ukraińskimi nacjonalistami na Wołyniu</w:t>
            </w:r>
          </w:p>
          <w:p w14:paraId="71E6F8E4" w14:textId="52C76A9C" w:rsidR="0076101D" w:rsidRPr="0040135E" w:rsidRDefault="0076101D" w:rsidP="00B22803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1BB3D" w14:textId="06857493" w:rsidR="00B22803" w:rsidRPr="0040135E" w:rsidRDefault="00B22803" w:rsidP="00B2280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– stosuje </w:t>
            </w:r>
            <w:r w:rsidR="003613FA">
              <w:rPr>
                <w:rFonts w:asciiTheme="minorHAnsi" w:hAnsiTheme="minorHAnsi" w:cstheme="minorHAnsi"/>
                <w:sz w:val="20"/>
                <w:szCs w:val="20"/>
              </w:rPr>
              <w:t>pojęcia: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40135E">
              <w:rPr>
                <w:rFonts w:asciiTheme="minorHAnsi" w:hAnsiTheme="minorHAnsi" w:cstheme="minorHAnsi"/>
                <w:i/>
                <w:sz w:val="20"/>
                <w:szCs w:val="20"/>
              </w:rPr>
              <w:t>Narodowe Siły Zbrojne, Ukraińska Powstańcza Armia</w:t>
            </w:r>
          </w:p>
          <w:p w14:paraId="2588E176" w14:textId="48D5DB95" w:rsidR="00B22803" w:rsidRPr="0040135E" w:rsidRDefault="00B22803" w:rsidP="00B2280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0E0042">
              <w:rPr>
                <w:rFonts w:asciiTheme="minorHAnsi" w:hAnsiTheme="minorHAnsi" w:cstheme="minorHAnsi"/>
                <w:sz w:val="20"/>
                <w:szCs w:val="20"/>
              </w:rPr>
              <w:t>lokalizuje w czasie: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próbę zamachu na Hitlera w Warszawie (5 X 1939), powstanie Politycznego Komitetu Porozumiewawczego (II 1940), powstanie Związku Odwetu (IV 1940), akcję „Wieniec” (7/8 X 1942), powstanie Narodowych Si</w:t>
            </w:r>
            <w:r w:rsidR="002D71A1" w:rsidRPr="0040135E">
              <w:rPr>
                <w:rFonts w:asciiTheme="minorHAnsi" w:hAnsiTheme="minorHAnsi" w:cstheme="minorHAnsi"/>
                <w:sz w:val="20"/>
                <w:szCs w:val="20"/>
              </w:rPr>
              <w:t>ł Zbrojnych (1942)</w:t>
            </w:r>
            <w:r w:rsidR="0076101D" w:rsidRPr="0040135E">
              <w:rPr>
                <w:rFonts w:asciiTheme="minorHAnsi" w:hAnsiTheme="minorHAnsi" w:cstheme="minorHAnsi"/>
                <w:sz w:val="20"/>
                <w:szCs w:val="20"/>
              </w:rPr>
              <w:t>, powstanie Kiero</w:t>
            </w:r>
            <w:r w:rsidR="00A435C0" w:rsidRPr="0040135E">
              <w:rPr>
                <w:rFonts w:asciiTheme="minorHAnsi" w:hAnsiTheme="minorHAnsi" w:cstheme="minorHAnsi"/>
                <w:sz w:val="20"/>
                <w:szCs w:val="20"/>
              </w:rPr>
              <w:t>wnictwa Dywersji Kedyw (I 1943)</w:t>
            </w:r>
          </w:p>
          <w:p w14:paraId="2D469576" w14:textId="4F55B51A" w:rsidR="00B22803" w:rsidRPr="0040135E" w:rsidRDefault="00B22803" w:rsidP="00A435C0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0E0042">
              <w:rPr>
                <w:rFonts w:asciiTheme="minorHAnsi" w:hAnsiTheme="minorHAnsi" w:cstheme="minorHAnsi"/>
                <w:sz w:val="20"/>
                <w:szCs w:val="20"/>
              </w:rPr>
              <w:t>identyfikuje postacie: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Kazimierza Pużaka, Mieczysława Niedziałkowskiego, Macieja Rataja, Stefana Korbońskiego, Mieczysława Trajdosa, Aleksandra Dębskiego, Tadeusza Salskiego, Bolesława Piaseckiego, Jana</w:t>
            </w:r>
            <w:r w:rsidR="002D71A1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Piwnika ps. Ponury, Romana Szuchewycza, Henryka Cybulskiego</w:t>
            </w:r>
          </w:p>
          <w:p w14:paraId="59FB710A" w14:textId="26117559" w:rsidR="00B22803" w:rsidRPr="0040135E" w:rsidRDefault="00742C41" w:rsidP="00B2280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B22803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wyjaśnia, w jaki sposób zorganizowano konspiracyjny system szkolnictwa</w:t>
            </w:r>
          </w:p>
          <w:p w14:paraId="583C8A03" w14:textId="6496C727" w:rsidR="00B22803" w:rsidRPr="0040135E" w:rsidRDefault="00742C41" w:rsidP="00B2280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–</w:t>
            </w:r>
            <w:r w:rsidR="00B22803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wyjaśnia, na czym polegała działalność wywiadowcza ZWZ</w:t>
            </w:r>
            <w:r w:rsidR="006B7D2F"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="00B22803" w:rsidRPr="0040135E">
              <w:rPr>
                <w:rFonts w:asciiTheme="minorHAnsi" w:hAnsiTheme="minorHAnsi" w:cstheme="minorHAnsi"/>
                <w:sz w:val="20"/>
                <w:szCs w:val="20"/>
              </w:rPr>
              <w:t>AK</w:t>
            </w:r>
          </w:p>
          <w:p w14:paraId="594CBFE6" w14:textId="0763076D" w:rsidR="00B22803" w:rsidRPr="0040135E" w:rsidRDefault="00742C41" w:rsidP="00B2280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B22803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przedstawia działalność podziemia narodowego</w:t>
            </w:r>
          </w:p>
          <w:p w14:paraId="44E73252" w14:textId="6E8749D7" w:rsidR="00B22803" w:rsidRPr="0040135E" w:rsidRDefault="00B22803" w:rsidP="00B22803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E7FC2" w14:textId="5BED878D" w:rsidR="00B22803" w:rsidRPr="0040135E" w:rsidRDefault="00B22803" w:rsidP="00B22803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– ocenia działalność Polskiego Państwa Podziemnego</w:t>
            </w:r>
          </w:p>
          <w:p w14:paraId="7482586A" w14:textId="7D20956B" w:rsidR="00B22803" w:rsidRPr="0040135E" w:rsidRDefault="00742C41" w:rsidP="00B22803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B22803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ocenia relacje polsko-ukraińskie w czasie II wojny światowej</w:t>
            </w:r>
          </w:p>
        </w:tc>
      </w:tr>
      <w:tr w:rsidR="002D71A1" w:rsidRPr="0040135E" w14:paraId="4E30A506" w14:textId="77777777" w:rsidTr="00777D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28D2C" w14:textId="6032D738" w:rsidR="002D71A1" w:rsidRPr="0040135E" w:rsidRDefault="00DB2B0A" w:rsidP="002D71A1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Akcja</w:t>
            </w:r>
            <w:r w:rsidR="002D71A1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„Burza” i powstanie warszawskie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76C89" w14:textId="2A206053" w:rsidR="002D71A1" w:rsidRPr="0040135E" w:rsidRDefault="002D71A1" w:rsidP="002D71A1">
            <w:pPr>
              <w:pStyle w:val="Akapitzlist"/>
              <w:numPr>
                <w:ilvl w:val="0"/>
                <w:numId w:val="8"/>
              </w:numPr>
              <w:spacing w:after="0"/>
              <w:ind w:left="284" w:hanging="284"/>
              <w:rPr>
                <w:rFonts w:cstheme="minorHAnsi"/>
                <w:bCs/>
                <w:sz w:val="20"/>
                <w:szCs w:val="20"/>
              </w:rPr>
            </w:pPr>
            <w:r w:rsidRPr="0040135E">
              <w:rPr>
                <w:rFonts w:cstheme="minorHAnsi"/>
                <w:bCs/>
                <w:sz w:val="20"/>
                <w:szCs w:val="20"/>
              </w:rPr>
              <w:t>Akcja „Burza”</w:t>
            </w:r>
          </w:p>
          <w:p w14:paraId="153800E1" w14:textId="77777777" w:rsidR="002D71A1" w:rsidRPr="00110437" w:rsidRDefault="002D71A1" w:rsidP="002D71A1">
            <w:pPr>
              <w:pStyle w:val="Akapitzlist"/>
              <w:numPr>
                <w:ilvl w:val="0"/>
                <w:numId w:val="8"/>
              </w:numPr>
              <w:spacing w:after="0"/>
              <w:ind w:left="284" w:hanging="284"/>
              <w:rPr>
                <w:rFonts w:cstheme="minorHAnsi"/>
                <w:sz w:val="20"/>
                <w:szCs w:val="20"/>
                <w:highlight w:val="darkGray"/>
              </w:rPr>
            </w:pPr>
            <w:r w:rsidRPr="00110437">
              <w:rPr>
                <w:rFonts w:cstheme="minorHAnsi"/>
                <w:sz w:val="20"/>
                <w:szCs w:val="20"/>
                <w:highlight w:val="darkGray"/>
              </w:rPr>
              <w:t>Przebieg akcji „Burza”</w:t>
            </w:r>
          </w:p>
          <w:p w14:paraId="552CC561" w14:textId="4EA1B0A4" w:rsidR="002D71A1" w:rsidRPr="0040135E" w:rsidRDefault="002D71A1" w:rsidP="002D71A1">
            <w:pPr>
              <w:pStyle w:val="Akapitzlist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284" w:hanging="284"/>
              <w:rPr>
                <w:rFonts w:cstheme="minorHAnsi"/>
                <w:bCs/>
                <w:sz w:val="20"/>
                <w:szCs w:val="20"/>
              </w:rPr>
            </w:pPr>
            <w:r w:rsidRPr="0040135E">
              <w:rPr>
                <w:rFonts w:cstheme="minorHAnsi"/>
                <w:bCs/>
                <w:sz w:val="20"/>
                <w:szCs w:val="20"/>
              </w:rPr>
              <w:t>Przyczyny wybuchu powstania warszawskiego</w:t>
            </w:r>
          </w:p>
          <w:p w14:paraId="2C026D61" w14:textId="0AC54B6B" w:rsidR="002D71A1" w:rsidRPr="0040135E" w:rsidRDefault="002D71A1" w:rsidP="002D71A1">
            <w:pPr>
              <w:pStyle w:val="Akapitzlist"/>
              <w:numPr>
                <w:ilvl w:val="0"/>
                <w:numId w:val="8"/>
              </w:numPr>
              <w:spacing w:after="0"/>
              <w:ind w:left="284" w:hanging="284"/>
              <w:rPr>
                <w:rFonts w:cstheme="minorHAnsi"/>
                <w:bCs/>
                <w:sz w:val="20"/>
                <w:szCs w:val="20"/>
              </w:rPr>
            </w:pPr>
            <w:r w:rsidRPr="0040135E">
              <w:rPr>
                <w:rFonts w:cstheme="minorHAnsi"/>
                <w:bCs/>
                <w:sz w:val="20"/>
                <w:szCs w:val="20"/>
              </w:rPr>
              <w:t>Decyzja o rozpoczęciu powstania warszawskiego</w:t>
            </w:r>
          </w:p>
          <w:p w14:paraId="4DEAEF5C" w14:textId="77777777" w:rsidR="002D71A1" w:rsidRPr="0040135E" w:rsidRDefault="002D71A1" w:rsidP="002D71A1">
            <w:pPr>
              <w:pStyle w:val="Akapitzlist"/>
              <w:numPr>
                <w:ilvl w:val="0"/>
                <w:numId w:val="8"/>
              </w:numPr>
              <w:spacing w:after="0"/>
              <w:ind w:left="284" w:hanging="284"/>
              <w:rPr>
                <w:rFonts w:cstheme="minorHAnsi"/>
                <w:bCs/>
                <w:sz w:val="20"/>
                <w:szCs w:val="20"/>
              </w:rPr>
            </w:pPr>
            <w:r w:rsidRPr="0040135E">
              <w:rPr>
                <w:rFonts w:cstheme="minorHAnsi"/>
                <w:bCs/>
                <w:sz w:val="20"/>
                <w:szCs w:val="20"/>
              </w:rPr>
              <w:lastRenderedPageBreak/>
              <w:t>Wybuch walk</w:t>
            </w:r>
          </w:p>
          <w:p w14:paraId="36CA8BE6" w14:textId="77777777" w:rsidR="002D71A1" w:rsidRPr="0040135E" w:rsidRDefault="002D71A1" w:rsidP="002D71A1">
            <w:pPr>
              <w:pStyle w:val="Akapitzlist"/>
              <w:numPr>
                <w:ilvl w:val="0"/>
                <w:numId w:val="8"/>
              </w:numPr>
              <w:spacing w:after="0"/>
              <w:ind w:left="284" w:hanging="284"/>
              <w:rPr>
                <w:rFonts w:cstheme="minorHAnsi"/>
                <w:bCs/>
                <w:sz w:val="20"/>
                <w:szCs w:val="20"/>
              </w:rPr>
            </w:pPr>
            <w:r w:rsidRPr="0040135E">
              <w:rPr>
                <w:rFonts w:cstheme="minorHAnsi"/>
                <w:bCs/>
                <w:sz w:val="20"/>
                <w:szCs w:val="20"/>
              </w:rPr>
              <w:t>Walki powstańcze</w:t>
            </w:r>
          </w:p>
          <w:p w14:paraId="3A5A3C5C" w14:textId="77777777" w:rsidR="002D71A1" w:rsidRPr="0040135E" w:rsidRDefault="002D71A1" w:rsidP="002D71A1">
            <w:pPr>
              <w:pStyle w:val="Akapitzlist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284" w:hanging="284"/>
              <w:rPr>
                <w:rFonts w:cstheme="minorHAnsi"/>
                <w:bCs/>
                <w:sz w:val="20"/>
                <w:szCs w:val="20"/>
              </w:rPr>
            </w:pPr>
            <w:r w:rsidRPr="0040135E">
              <w:rPr>
                <w:rFonts w:cstheme="minorHAnsi"/>
                <w:bCs/>
                <w:sz w:val="20"/>
                <w:szCs w:val="20"/>
              </w:rPr>
              <w:t>Mocarstwa wobec powstania</w:t>
            </w:r>
          </w:p>
          <w:p w14:paraId="07248272" w14:textId="77777777" w:rsidR="002D71A1" w:rsidRPr="0040135E" w:rsidRDefault="002D71A1" w:rsidP="002D71A1">
            <w:pPr>
              <w:pStyle w:val="Akapitzlist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284" w:hanging="284"/>
              <w:rPr>
                <w:rFonts w:cstheme="minorHAnsi"/>
                <w:bCs/>
                <w:sz w:val="20"/>
                <w:szCs w:val="20"/>
              </w:rPr>
            </w:pPr>
            <w:r w:rsidRPr="0040135E">
              <w:rPr>
                <w:rFonts w:cstheme="minorHAnsi"/>
                <w:bCs/>
                <w:sz w:val="20"/>
                <w:szCs w:val="20"/>
              </w:rPr>
              <w:t>Koniec walk</w:t>
            </w:r>
          </w:p>
          <w:p w14:paraId="533F7034" w14:textId="56C7B55A" w:rsidR="002D71A1" w:rsidRPr="0040135E" w:rsidRDefault="002D71A1" w:rsidP="002D71A1">
            <w:pPr>
              <w:pStyle w:val="Akapitzlist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284" w:hanging="284"/>
              <w:rPr>
                <w:rFonts w:cstheme="minorHAnsi"/>
                <w:sz w:val="20"/>
                <w:szCs w:val="20"/>
              </w:rPr>
            </w:pPr>
            <w:r w:rsidRPr="007B60F0">
              <w:rPr>
                <w:rFonts w:cstheme="minorHAnsi"/>
                <w:bCs/>
                <w:sz w:val="20"/>
                <w:szCs w:val="20"/>
                <w:highlight w:val="darkGray"/>
              </w:rPr>
              <w:t>Spór o powstanie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534B30" w14:textId="66112C3F" w:rsidR="002D71A1" w:rsidRPr="0040135E" w:rsidRDefault="002D71A1" w:rsidP="002D71A1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– stosuje </w:t>
            </w:r>
            <w:r w:rsidR="003613FA">
              <w:rPr>
                <w:rFonts w:asciiTheme="minorHAnsi" w:hAnsiTheme="minorHAnsi" w:cstheme="minorHAnsi"/>
                <w:sz w:val="20"/>
                <w:szCs w:val="20"/>
              </w:rPr>
              <w:t>pojęcia: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40135E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plan „Burza”, godzina W </w:t>
            </w:r>
          </w:p>
          <w:p w14:paraId="7278257C" w14:textId="3BDB48D3" w:rsidR="002D71A1" w:rsidRPr="0040135E" w:rsidRDefault="002D71A1" w:rsidP="002D71A1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0E0042">
              <w:rPr>
                <w:rFonts w:asciiTheme="minorHAnsi" w:hAnsiTheme="minorHAnsi" w:cstheme="minorHAnsi"/>
                <w:sz w:val="20"/>
                <w:szCs w:val="20"/>
              </w:rPr>
              <w:t>lokalizuje w czasie: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wybuch powstania warszawskiego (1 VIII 1944), podpisanie układu o zaprzestaniu działań wojennych w Warszawie (2/3 X 1944)</w:t>
            </w:r>
          </w:p>
          <w:p w14:paraId="52093161" w14:textId="03024B61" w:rsidR="002D71A1" w:rsidRPr="0040135E" w:rsidRDefault="002D71A1" w:rsidP="002D71A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– identyfikuje postać Tadeusza Komorowskiego ps. Bór</w:t>
            </w:r>
          </w:p>
          <w:p w14:paraId="09A65C4E" w14:textId="66859B9E" w:rsidR="002D71A1" w:rsidRPr="0040135E" w:rsidRDefault="00742C41" w:rsidP="002D71A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2D71A1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omawia założenia planu „Burza”</w:t>
            </w:r>
          </w:p>
          <w:p w14:paraId="11F2CB96" w14:textId="2EAFFBDA" w:rsidR="002D71A1" w:rsidRPr="0040135E" w:rsidRDefault="00742C41" w:rsidP="002D71A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2D71A1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przedstawia przyczyny wybuchu powstania warszawskiego</w:t>
            </w:r>
          </w:p>
          <w:p w14:paraId="20EDDC7A" w14:textId="305DB2E9" w:rsidR="002D71A1" w:rsidRPr="0040135E" w:rsidRDefault="00742C41" w:rsidP="002D71A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2D71A1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76101D" w:rsidRPr="0040135E">
              <w:rPr>
                <w:rFonts w:asciiTheme="minorHAnsi" w:hAnsiTheme="minorHAnsi" w:cstheme="minorHAnsi"/>
                <w:sz w:val="20"/>
                <w:szCs w:val="20"/>
              </w:rPr>
              <w:t>określa</w:t>
            </w:r>
            <w:r w:rsidR="002D71A1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skutki powstania warszawskiego dla stolicy oraz dla ogólnej sytuacji Polski</w:t>
            </w:r>
          </w:p>
          <w:p w14:paraId="43C069A2" w14:textId="1C944B6A" w:rsidR="002D71A1" w:rsidRPr="0040135E" w:rsidRDefault="002D71A1" w:rsidP="002D71A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FAFA7" w14:textId="15A570E2" w:rsidR="002D71A1" w:rsidRPr="0040135E" w:rsidRDefault="002D71A1" w:rsidP="002D71A1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– </w:t>
            </w:r>
            <w:r w:rsidR="000E0042">
              <w:rPr>
                <w:rFonts w:asciiTheme="minorHAnsi" w:hAnsiTheme="minorHAnsi" w:cstheme="minorHAnsi"/>
                <w:sz w:val="20"/>
                <w:szCs w:val="20"/>
              </w:rPr>
              <w:t>lokalizuje w czasie: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wydanie rozkazu rozpoczęcia planu „Burza” (XI 1943), </w:t>
            </w:r>
            <w:r w:rsidRPr="00110437">
              <w:rPr>
                <w:rFonts w:asciiTheme="minorHAnsi" w:hAnsiTheme="minorHAnsi" w:cstheme="minorHAnsi"/>
                <w:sz w:val="20"/>
                <w:szCs w:val="20"/>
                <w:highlight w:val="darkGray"/>
              </w:rPr>
              <w:t>operację „Ostra Brama” (VII 1944)</w:t>
            </w:r>
          </w:p>
          <w:p w14:paraId="75EE4E07" w14:textId="06E85896" w:rsidR="002D71A1" w:rsidRPr="0040135E" w:rsidRDefault="002D71A1" w:rsidP="002D71A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0E0042">
              <w:rPr>
                <w:rFonts w:asciiTheme="minorHAnsi" w:hAnsiTheme="minorHAnsi" w:cstheme="minorHAnsi"/>
                <w:sz w:val="20"/>
                <w:szCs w:val="20"/>
              </w:rPr>
              <w:t>identyfikuje postacie: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Emila Fieldorfa ps. Nil, Leopolda Okulickiego ps. Niedźwiadek, Ericha von dem Bach-Zelewskiego</w:t>
            </w:r>
          </w:p>
          <w:p w14:paraId="523467B1" w14:textId="1A9B14BD" w:rsidR="002D71A1" w:rsidRPr="0040135E" w:rsidRDefault="00742C41" w:rsidP="002D71A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–</w:t>
            </w:r>
            <w:r w:rsidR="002D71A1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2F0B94">
              <w:rPr>
                <w:rFonts w:asciiTheme="minorHAnsi" w:hAnsiTheme="minorHAnsi" w:cstheme="minorHAnsi"/>
                <w:sz w:val="20"/>
                <w:szCs w:val="20"/>
              </w:rPr>
              <w:t>określa</w:t>
            </w:r>
            <w:r w:rsidR="002D71A1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konsekwencje militarne i polityczne planu „Burza” </w:t>
            </w:r>
          </w:p>
          <w:p w14:paraId="6388447E" w14:textId="4A774A83" w:rsidR="002D71A1" w:rsidRPr="0040135E" w:rsidRDefault="00742C41" w:rsidP="002D71A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2D71A1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2F0B94">
              <w:rPr>
                <w:rFonts w:asciiTheme="minorHAnsi" w:hAnsiTheme="minorHAnsi" w:cstheme="minorHAnsi"/>
                <w:sz w:val="20"/>
                <w:szCs w:val="20"/>
              </w:rPr>
              <w:t>omawia</w:t>
            </w:r>
            <w:r w:rsidR="002D71A1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okoliczności podjęcia decyzji o wybuchu powstania warszawskiego</w:t>
            </w:r>
          </w:p>
          <w:p w14:paraId="2C13E69F" w14:textId="5D7251BD" w:rsidR="005B22D3" w:rsidRPr="0040135E" w:rsidRDefault="00742C41" w:rsidP="005B22D3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5B22D3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opisuje przebieg walk w czasie powstania warszawskiego</w:t>
            </w:r>
          </w:p>
          <w:p w14:paraId="63509287" w14:textId="05B6AAD0" w:rsidR="002D71A1" w:rsidRPr="0040135E" w:rsidRDefault="00742C41" w:rsidP="002D71A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2D71A1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CE449E">
              <w:rPr>
                <w:rFonts w:asciiTheme="minorHAnsi" w:hAnsiTheme="minorHAnsi" w:cstheme="minorHAnsi"/>
                <w:sz w:val="20"/>
                <w:szCs w:val="20"/>
              </w:rPr>
              <w:t>przedstawia</w:t>
            </w:r>
            <w:r w:rsidR="002D71A1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okoliczności zakończenia walk powstańczych w Warszawie</w:t>
            </w:r>
          </w:p>
          <w:p w14:paraId="47A15786" w14:textId="77777777" w:rsidR="002D71A1" w:rsidRPr="0040135E" w:rsidRDefault="002D71A1" w:rsidP="002D71A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F8324" w14:textId="32BB85A8" w:rsidR="002D71A1" w:rsidRPr="0040135E" w:rsidRDefault="002D71A1" w:rsidP="002D71A1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– lokalizuje w przestrzeni główne kierunki natarcia</w:t>
            </w:r>
            <w:r w:rsidR="00A435C0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oddziałów niemieckich podczas powstania warszawskiego</w:t>
            </w:r>
          </w:p>
          <w:p w14:paraId="01EBE195" w14:textId="4BC3974C" w:rsidR="002D71A1" w:rsidRPr="0040135E" w:rsidRDefault="002D71A1" w:rsidP="005B22D3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0E0042">
              <w:rPr>
                <w:rFonts w:asciiTheme="minorHAnsi" w:hAnsiTheme="minorHAnsi" w:cstheme="minorHAnsi"/>
                <w:sz w:val="20"/>
                <w:szCs w:val="20"/>
              </w:rPr>
              <w:t>identyfikuje postacie: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Wojciecha Kiwerskiego ps. Oliwa, </w:t>
            </w:r>
            <w:r w:rsidRPr="00110437">
              <w:rPr>
                <w:rFonts w:asciiTheme="minorHAnsi" w:hAnsiTheme="minorHAnsi" w:cstheme="minorHAnsi"/>
                <w:sz w:val="20"/>
                <w:szCs w:val="20"/>
                <w:highlight w:val="darkGray"/>
              </w:rPr>
              <w:t xml:space="preserve">Aleksandra Krzyżanowskiego ps. </w:t>
            </w:r>
            <w:r w:rsidRPr="00110437">
              <w:rPr>
                <w:rFonts w:asciiTheme="minorHAnsi" w:hAnsiTheme="minorHAnsi" w:cstheme="minorHAnsi"/>
                <w:sz w:val="20"/>
                <w:szCs w:val="20"/>
                <w:highlight w:val="darkGray"/>
              </w:rPr>
              <w:lastRenderedPageBreak/>
              <w:t>Wilk,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Zdzisława</w:t>
            </w:r>
            <w:r w:rsidR="00A435C0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Jeziorańskiego ps. Jan Nowak, Antoniego Chruściela ps. Monter, Jana Mazurkiewicza ps. </w:t>
            </w:r>
            <w:r w:rsidR="00CE449E">
              <w:rPr>
                <w:rFonts w:asciiTheme="minorHAnsi" w:hAnsiTheme="minorHAnsi" w:cstheme="minorHAnsi"/>
                <w:sz w:val="20"/>
                <w:szCs w:val="20"/>
              </w:rPr>
              <w:t>Radosław, Zygmunta Berlinga</w:t>
            </w:r>
          </w:p>
          <w:p w14:paraId="5139B924" w14:textId="29901F1E" w:rsidR="002D71A1" w:rsidRPr="0040135E" w:rsidRDefault="00742C41" w:rsidP="002D71A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2D71A1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przedstawia przebieg planu „Burza”</w:t>
            </w:r>
          </w:p>
          <w:p w14:paraId="6E1D0629" w14:textId="190699F1" w:rsidR="002D71A1" w:rsidRPr="0040135E" w:rsidRDefault="00742C41" w:rsidP="002D71A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2D71A1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omawia represje, jaki wobec cywilnych mieszkańców stolicy zastosowały wojska okupacyjne</w:t>
            </w:r>
          </w:p>
          <w:p w14:paraId="798E89B9" w14:textId="2D4C7670" w:rsidR="005B22D3" w:rsidRPr="0040135E" w:rsidRDefault="00742C41" w:rsidP="005B22D3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5B22D3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opisuje postawę mieszkańców Warszawy wobec powstańców</w:t>
            </w:r>
          </w:p>
          <w:p w14:paraId="25A7C267" w14:textId="77777777" w:rsidR="002D71A1" w:rsidRDefault="00742C41" w:rsidP="005B22D3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2D71A1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wyjaśnia, jaką postawę wobec powstania warszawskiego zajęl</w:t>
            </w:r>
            <w:r w:rsidR="00110437">
              <w:rPr>
                <w:rFonts w:asciiTheme="minorHAnsi" w:hAnsiTheme="minorHAnsi" w:cstheme="minorHAnsi"/>
                <w:sz w:val="20"/>
                <w:szCs w:val="20"/>
              </w:rPr>
              <w:t>i alianci zachodni, a jaką ZSRS</w:t>
            </w:r>
          </w:p>
          <w:p w14:paraId="13A78A32" w14:textId="51CC4CB6" w:rsidR="00110437" w:rsidRPr="0040135E" w:rsidRDefault="00110437" w:rsidP="005B22D3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0C0AF" w14:textId="6699696C" w:rsidR="002D71A1" w:rsidRPr="0040135E" w:rsidRDefault="002D71A1" w:rsidP="005B22D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– </w:t>
            </w:r>
            <w:r w:rsidR="000E0042">
              <w:rPr>
                <w:rFonts w:asciiTheme="minorHAnsi" w:hAnsiTheme="minorHAnsi" w:cstheme="minorHAnsi"/>
                <w:sz w:val="20"/>
                <w:szCs w:val="20"/>
              </w:rPr>
              <w:t>lokalizuje w czasie: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powstanie</w:t>
            </w:r>
            <w:r w:rsidRPr="0040135E">
              <w:rPr>
                <w:sz w:val="20"/>
                <w:szCs w:val="20"/>
              </w:rPr>
              <w:t xml:space="preserve"> 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27 Wołyńskiej Dywizji Piechoty AK (1944), b</w:t>
            </w:r>
            <w:r w:rsidR="005B22D3" w:rsidRPr="0040135E">
              <w:rPr>
                <w:rFonts w:asciiTheme="minorHAnsi" w:hAnsiTheme="minorHAnsi" w:cstheme="minorHAnsi"/>
                <w:sz w:val="20"/>
                <w:szCs w:val="20"/>
              </w:rPr>
              <w:t>itwę pod Surkontami (VIII 1944)</w:t>
            </w:r>
          </w:p>
          <w:p w14:paraId="17F76596" w14:textId="266E4E25" w:rsidR="002D71A1" w:rsidRPr="0040135E" w:rsidRDefault="002D71A1" w:rsidP="002D71A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0E0042">
              <w:rPr>
                <w:rFonts w:asciiTheme="minorHAnsi" w:hAnsiTheme="minorHAnsi" w:cstheme="minorHAnsi"/>
                <w:sz w:val="20"/>
                <w:szCs w:val="20"/>
              </w:rPr>
              <w:t>identyfikuje postacie: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110437">
              <w:rPr>
                <w:rFonts w:asciiTheme="minorHAnsi" w:hAnsiTheme="minorHAnsi" w:cstheme="minorHAnsi"/>
                <w:sz w:val="20"/>
                <w:szCs w:val="20"/>
                <w:highlight w:val="darkGray"/>
              </w:rPr>
              <w:t>Władysława Filipkowskiego ps. Janka, Macieja Kalenkiewicza ps. Ko</w:t>
            </w:r>
            <w:r w:rsidRPr="00110437">
              <w:rPr>
                <w:rFonts w:asciiTheme="minorHAnsi" w:hAnsiTheme="minorHAnsi" w:cstheme="minorHAnsi"/>
                <w:sz w:val="20"/>
                <w:szCs w:val="20"/>
                <w:highlight w:val="darkGray"/>
              </w:rPr>
              <w:lastRenderedPageBreak/>
              <w:t>twicz,</w:t>
            </w:r>
            <w:r w:rsidR="005B22D3" w:rsidRPr="0040135E">
              <w:rPr>
                <w:sz w:val="20"/>
                <w:szCs w:val="20"/>
              </w:rPr>
              <w:t xml:space="preserve"> 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Oskara Dirlewangera, Mieczysława Kamińskiego, Tadeusza Pełczyńskiego ps. Grzegorz</w:t>
            </w:r>
          </w:p>
          <w:p w14:paraId="01BE7E89" w14:textId="70B8A938" w:rsidR="002D71A1" w:rsidRPr="0040135E" w:rsidRDefault="00742C41" w:rsidP="002D71A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2D71A1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określa polityczny cel akcji „Burza” i sposób, w jaki planowano go zrealizować</w:t>
            </w:r>
          </w:p>
          <w:p w14:paraId="5F191F6A" w14:textId="7740C9FE" w:rsidR="002D71A1" w:rsidRPr="0040135E" w:rsidRDefault="00742C41" w:rsidP="002D71A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2D71A1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przedstawia uzbrojenie, jakim dysponowali powstańcy</w:t>
            </w:r>
          </w:p>
          <w:p w14:paraId="4833A3E9" w14:textId="0B9210D5" w:rsidR="002D71A1" w:rsidRPr="0040135E" w:rsidRDefault="00742C41" w:rsidP="002D71A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110437">
              <w:rPr>
                <w:rFonts w:asciiTheme="minorHAnsi" w:hAnsiTheme="minorHAnsi" w:cstheme="minorHAnsi"/>
                <w:sz w:val="20"/>
                <w:szCs w:val="20"/>
                <w:highlight w:val="darkGray"/>
              </w:rPr>
              <w:t>–</w:t>
            </w:r>
            <w:r w:rsidR="002D71A1" w:rsidRPr="00110437">
              <w:rPr>
                <w:rFonts w:asciiTheme="minorHAnsi" w:hAnsiTheme="minorHAnsi" w:cstheme="minorHAnsi"/>
                <w:sz w:val="20"/>
                <w:szCs w:val="20"/>
                <w:highlight w:val="darkGray"/>
              </w:rPr>
              <w:t xml:space="preserve"> omawia różne oceny powstania warszawskiego</w:t>
            </w:r>
          </w:p>
          <w:p w14:paraId="1D6D63D4" w14:textId="77777777" w:rsidR="002D71A1" w:rsidRPr="0040135E" w:rsidRDefault="002D71A1" w:rsidP="002D71A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9D283" w14:textId="785DB64F" w:rsidR="002D71A1" w:rsidRPr="0040135E" w:rsidRDefault="00742C41" w:rsidP="002D71A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–</w:t>
            </w:r>
            <w:r w:rsidR="002D71A1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ocenia polityczne, militarne i społeczne aspekty powstania warszawskiego oraz jego konsekwencje</w:t>
            </w:r>
          </w:p>
          <w:p w14:paraId="01F348CA" w14:textId="550A5064" w:rsidR="00125F0C" w:rsidRPr="0040135E" w:rsidRDefault="00125F0C" w:rsidP="00125F0C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– ocenia postawę mocarstw wobec powstania warszawskiego</w:t>
            </w:r>
          </w:p>
          <w:p w14:paraId="36A4A496" w14:textId="2601B839" w:rsidR="00125F0C" w:rsidRPr="0040135E" w:rsidRDefault="00125F0C" w:rsidP="00125F0C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– ocenia decyzję o wybuchu powstania warszawskiego </w:t>
            </w:r>
          </w:p>
          <w:p w14:paraId="6120D242" w14:textId="12545636" w:rsidR="00125F0C" w:rsidRPr="0040135E" w:rsidRDefault="00125F0C" w:rsidP="00125F0C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– ocenia postawy Polaków w powstaniu warszawskim</w:t>
            </w:r>
          </w:p>
          <w:p w14:paraId="50E595C6" w14:textId="77777777" w:rsidR="00125F0C" w:rsidRPr="0040135E" w:rsidRDefault="00125F0C" w:rsidP="00125F0C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A40DEE5" w14:textId="77777777" w:rsidR="00125F0C" w:rsidRPr="0040135E" w:rsidRDefault="00125F0C" w:rsidP="002D71A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89B7052" w14:textId="77777777" w:rsidR="002D71A1" w:rsidRPr="0040135E" w:rsidRDefault="002D71A1" w:rsidP="002D71A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C6288" w:rsidRPr="0040135E" w14:paraId="30DEAEA2" w14:textId="77777777" w:rsidTr="00777D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507D8" w14:textId="742AE7FE" w:rsidR="005C6288" w:rsidRPr="0040135E" w:rsidRDefault="005C6288" w:rsidP="005C628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Sprawa polska pod koniec wojny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D4A4F" w14:textId="77777777" w:rsidR="005C6288" w:rsidRPr="0040135E" w:rsidRDefault="005C6288" w:rsidP="005C6288">
            <w:pPr>
              <w:pStyle w:val="Akapitzlist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left="284" w:hanging="284"/>
              <w:rPr>
                <w:rFonts w:cstheme="minorHAnsi"/>
                <w:bCs/>
                <w:sz w:val="20"/>
                <w:szCs w:val="20"/>
              </w:rPr>
            </w:pPr>
            <w:r w:rsidRPr="0040135E">
              <w:rPr>
                <w:rFonts w:cstheme="minorHAnsi"/>
                <w:bCs/>
                <w:sz w:val="20"/>
                <w:szCs w:val="20"/>
              </w:rPr>
              <w:t>Sprawa polska w Teheranie</w:t>
            </w:r>
          </w:p>
          <w:p w14:paraId="2C7878EA" w14:textId="7FCD547F" w:rsidR="005C6288" w:rsidRPr="0040135E" w:rsidRDefault="005C6288" w:rsidP="005C6288">
            <w:pPr>
              <w:pStyle w:val="Akapitzlist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left="284" w:hanging="284"/>
              <w:rPr>
                <w:rFonts w:cstheme="minorHAnsi"/>
                <w:bCs/>
                <w:sz w:val="20"/>
                <w:szCs w:val="20"/>
              </w:rPr>
            </w:pPr>
            <w:r w:rsidRPr="0040135E">
              <w:rPr>
                <w:rFonts w:cstheme="minorHAnsi"/>
                <w:bCs/>
                <w:sz w:val="20"/>
                <w:szCs w:val="20"/>
              </w:rPr>
              <w:t>Polska lubelska</w:t>
            </w:r>
          </w:p>
          <w:p w14:paraId="24C37609" w14:textId="53B46581" w:rsidR="005C6288" w:rsidRPr="0040135E" w:rsidRDefault="005C6288" w:rsidP="005C6288">
            <w:pPr>
              <w:pStyle w:val="Akapitzlist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left="284" w:hanging="284"/>
              <w:rPr>
                <w:rFonts w:cstheme="minorHAnsi"/>
                <w:bCs/>
                <w:sz w:val="20"/>
                <w:szCs w:val="20"/>
              </w:rPr>
            </w:pPr>
            <w:r w:rsidRPr="0040135E">
              <w:rPr>
                <w:rFonts w:cstheme="minorHAnsi"/>
                <w:bCs/>
                <w:sz w:val="20"/>
                <w:szCs w:val="20"/>
              </w:rPr>
              <w:t>Konferencja w Jałcie</w:t>
            </w:r>
          </w:p>
          <w:p w14:paraId="7994069E" w14:textId="6A2A8E94" w:rsidR="005C6288" w:rsidRPr="0040135E" w:rsidRDefault="005C6288" w:rsidP="005C6288">
            <w:pPr>
              <w:pStyle w:val="Akapitzlist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left="284" w:hanging="284"/>
              <w:rPr>
                <w:rFonts w:cstheme="minorHAnsi"/>
                <w:bCs/>
                <w:sz w:val="20"/>
                <w:szCs w:val="20"/>
              </w:rPr>
            </w:pPr>
            <w:r w:rsidRPr="0040135E">
              <w:rPr>
                <w:rFonts w:cstheme="minorHAnsi"/>
                <w:bCs/>
                <w:sz w:val="20"/>
                <w:szCs w:val="20"/>
              </w:rPr>
              <w:t>Represje wobec polskiego podziemia</w:t>
            </w:r>
          </w:p>
          <w:p w14:paraId="3ECEC2F3" w14:textId="79914189" w:rsidR="005C6288" w:rsidRPr="0040135E" w:rsidRDefault="005C6288" w:rsidP="005C6288">
            <w:pPr>
              <w:pStyle w:val="Akapitzlist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left="284" w:hanging="284"/>
              <w:rPr>
                <w:rFonts w:cstheme="minorHAnsi"/>
                <w:bCs/>
                <w:sz w:val="20"/>
                <w:szCs w:val="20"/>
              </w:rPr>
            </w:pPr>
            <w:r w:rsidRPr="0040135E">
              <w:rPr>
                <w:rFonts w:cstheme="minorHAnsi"/>
                <w:bCs/>
                <w:sz w:val="20"/>
                <w:szCs w:val="20"/>
              </w:rPr>
              <w:t>Tymczasowy Rząd Jedności Narodowej</w:t>
            </w:r>
          </w:p>
          <w:p w14:paraId="61724B4A" w14:textId="49DEF156" w:rsidR="005C6288" w:rsidRPr="0040135E" w:rsidRDefault="005C6288" w:rsidP="005C6288">
            <w:pPr>
              <w:autoSpaceDE w:val="0"/>
              <w:autoSpaceDN w:val="0"/>
              <w:adjustRightInd w:val="0"/>
              <w:spacing w:after="0" w:line="240" w:lineRule="auto"/>
              <w:ind w:left="284" w:hanging="284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B8334D" w14:textId="2457A326" w:rsidR="005C6288" w:rsidRPr="0040135E" w:rsidRDefault="005C6288" w:rsidP="005C628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– stosuje pojęcie </w:t>
            </w:r>
            <w:r w:rsidRPr="0040135E">
              <w:rPr>
                <w:rFonts w:asciiTheme="minorHAnsi" w:hAnsiTheme="minorHAnsi" w:cstheme="minorHAnsi"/>
                <w:i/>
                <w:sz w:val="20"/>
                <w:szCs w:val="20"/>
              </w:rPr>
              <w:t>Polska lubelska</w:t>
            </w:r>
          </w:p>
          <w:p w14:paraId="4694DB60" w14:textId="1DD414B4" w:rsidR="005C6288" w:rsidRPr="0040135E" w:rsidRDefault="005C6288" w:rsidP="005C628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0E0042">
              <w:rPr>
                <w:rFonts w:asciiTheme="minorHAnsi" w:hAnsiTheme="minorHAnsi" w:cstheme="minorHAnsi"/>
                <w:sz w:val="20"/>
                <w:szCs w:val="20"/>
              </w:rPr>
              <w:t>lokalizuje w czasie: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konferencję w Jałcie (4</w:t>
            </w:r>
            <w:r w:rsidR="00742C41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11 II 1945)</w:t>
            </w:r>
          </w:p>
          <w:p w14:paraId="2C65EBE7" w14:textId="6C2AF1FD" w:rsidR="005C6288" w:rsidRPr="0040135E" w:rsidRDefault="005C6288" w:rsidP="005C6288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0E0042">
              <w:rPr>
                <w:rFonts w:asciiTheme="minorHAnsi" w:hAnsiTheme="minorHAnsi" w:cstheme="minorHAnsi"/>
                <w:sz w:val="20"/>
                <w:szCs w:val="20"/>
              </w:rPr>
              <w:t>identyfikuje postacie: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Stanisława Mikołajczyka, Leopolda Okulickiego ps. Niedźwiadek</w:t>
            </w:r>
          </w:p>
          <w:p w14:paraId="56CC0228" w14:textId="46926461" w:rsidR="005C6288" w:rsidRPr="0040135E" w:rsidRDefault="00742C41" w:rsidP="005C6288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5C6288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przedstawia okoliczności powstania tzw. Polski lubelskiej</w:t>
            </w:r>
          </w:p>
          <w:p w14:paraId="7963750A" w14:textId="7921C59C" w:rsidR="005C6288" w:rsidRPr="0040135E" w:rsidRDefault="00742C41" w:rsidP="005C6288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5C6288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przedstawia postanowienia konferencji jałtańskiej w sprawie polskiej</w:t>
            </w:r>
          </w:p>
          <w:p w14:paraId="78BF479F" w14:textId="64738AFF" w:rsidR="005C6288" w:rsidRPr="0040135E" w:rsidRDefault="005C6288" w:rsidP="005C6288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9BC7F" w14:textId="1FA6F2DA" w:rsidR="005C6288" w:rsidRPr="0040135E" w:rsidRDefault="005C6288" w:rsidP="005C628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– stosuje </w:t>
            </w:r>
            <w:r w:rsidR="003613FA">
              <w:rPr>
                <w:rFonts w:asciiTheme="minorHAnsi" w:hAnsiTheme="minorHAnsi" w:cstheme="minorHAnsi"/>
                <w:sz w:val="20"/>
                <w:szCs w:val="20"/>
              </w:rPr>
              <w:t>pojęcia: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40135E">
              <w:rPr>
                <w:rFonts w:asciiTheme="minorHAnsi" w:hAnsiTheme="minorHAnsi" w:cstheme="minorHAnsi"/>
                <w:i/>
                <w:sz w:val="20"/>
                <w:szCs w:val="20"/>
              </w:rPr>
              <w:t>linia Curzona, Krajowa Rada Narodowa, Polski Komitet Wyzwolenia Narodowego, proces szesnastu, Tymczasowy Rząd Jedności Narodowej</w:t>
            </w:r>
          </w:p>
          <w:p w14:paraId="6AA1159F" w14:textId="251BD65F" w:rsidR="005C6288" w:rsidRPr="0040135E" w:rsidRDefault="005C6288" w:rsidP="005C628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0E0042">
              <w:rPr>
                <w:rFonts w:asciiTheme="minorHAnsi" w:hAnsiTheme="minorHAnsi" w:cstheme="minorHAnsi"/>
                <w:sz w:val="20"/>
                <w:szCs w:val="20"/>
              </w:rPr>
              <w:t>lokalizuje w czasie: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powstanie Krajowej Rady Narodowej (31 XII 1943/1 I 1944), utworzenie Polskiego Komitetu Wyzwolenia Narodowego (22 VII 1944), rozwiązanie Armii Krajowej (19 I 1945), proces szes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nastu (VI 1945), konferencj</w:t>
            </w:r>
            <w:r w:rsidR="00C5058B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w Poczdamie (17 VII–2 VIII 1945)</w:t>
            </w:r>
          </w:p>
          <w:p w14:paraId="3D74D529" w14:textId="37FBC72A" w:rsidR="005C6288" w:rsidRPr="0040135E" w:rsidRDefault="005C6288" w:rsidP="005C6288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0E0042">
              <w:rPr>
                <w:rFonts w:asciiTheme="minorHAnsi" w:hAnsiTheme="minorHAnsi" w:cstheme="minorHAnsi"/>
                <w:sz w:val="20"/>
                <w:szCs w:val="20"/>
              </w:rPr>
              <w:t>identyfikuje postacie: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Władysława Gomułki,</w:t>
            </w:r>
            <w:r w:rsidRPr="0040135E">
              <w:rPr>
                <w:sz w:val="20"/>
                <w:szCs w:val="20"/>
              </w:rPr>
              <w:t xml:space="preserve"> 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Bolesława Bieruta</w:t>
            </w:r>
          </w:p>
          <w:p w14:paraId="6528CC72" w14:textId="51146921" w:rsidR="005C6288" w:rsidRPr="0040135E" w:rsidRDefault="00742C41" w:rsidP="005C6288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5C6288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omawia okoliczności powstania Tymczasowego Rządu Jedności Narodowej</w:t>
            </w:r>
          </w:p>
          <w:p w14:paraId="69381F1B" w14:textId="1711ECC9" w:rsidR="005C6288" w:rsidRPr="0040135E" w:rsidRDefault="00742C41" w:rsidP="005C6288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5C6288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przedstawia decyzje, jakie w sprawie Polski podjęto na konferencji w Poczdamie</w:t>
            </w:r>
          </w:p>
          <w:p w14:paraId="5D2B949F" w14:textId="25B58DAC" w:rsidR="005C6288" w:rsidRPr="0040135E" w:rsidRDefault="00742C41" w:rsidP="005C6288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5C6288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charakteryzuje proces ustanawiania komunistycznych władz w wyzwolonej Polsce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B5E64" w14:textId="2C71C9DA" w:rsidR="005C6288" w:rsidRPr="0040135E" w:rsidRDefault="005C6288" w:rsidP="005C628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– </w:t>
            </w:r>
            <w:r w:rsidR="000E0042">
              <w:rPr>
                <w:rFonts w:asciiTheme="minorHAnsi" w:hAnsiTheme="minorHAnsi" w:cstheme="minorHAnsi"/>
                <w:sz w:val="20"/>
                <w:szCs w:val="20"/>
              </w:rPr>
              <w:t>lokalizuje w czasie: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konferencję teherańską (28 XI–1 XII 1943)</w:t>
            </w:r>
          </w:p>
          <w:p w14:paraId="08B0DA87" w14:textId="1803449C" w:rsidR="005C6288" w:rsidRPr="0040135E" w:rsidRDefault="005C6288" w:rsidP="005C6288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0E0042">
              <w:rPr>
                <w:rFonts w:asciiTheme="minorHAnsi" w:hAnsiTheme="minorHAnsi" w:cstheme="minorHAnsi"/>
                <w:sz w:val="20"/>
                <w:szCs w:val="20"/>
              </w:rPr>
              <w:t>identyfikuje postacie: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Edwarda Osóbki-Morawskiego, Tomasza Arciszewskiego, Jana Stanisława Jankowskiego, Kazimierza Pużaka</w:t>
            </w:r>
          </w:p>
          <w:p w14:paraId="03BC295D" w14:textId="506BE0F3" w:rsidR="005C6288" w:rsidRPr="0040135E" w:rsidRDefault="00742C41" w:rsidP="005C6288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5C6288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omawia postanowienia konferencji teherańskiej w sprawie polskiej </w:t>
            </w:r>
          </w:p>
          <w:p w14:paraId="593C1566" w14:textId="55A1A0AB" w:rsidR="005C6288" w:rsidRPr="0040135E" w:rsidRDefault="00742C41" w:rsidP="005C6288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5C6288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76101D" w:rsidRPr="0040135E">
              <w:rPr>
                <w:rFonts w:asciiTheme="minorHAnsi" w:hAnsiTheme="minorHAnsi" w:cstheme="minorHAnsi"/>
                <w:sz w:val="20"/>
                <w:szCs w:val="20"/>
              </w:rPr>
              <w:t>charakteryzuje</w:t>
            </w:r>
            <w:r w:rsidR="005C6288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politykę PKWN</w:t>
            </w:r>
          </w:p>
          <w:p w14:paraId="38F0932B" w14:textId="349DAA85" w:rsidR="005C6288" w:rsidRPr="0040135E" w:rsidRDefault="00742C41" w:rsidP="005C6288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5C6288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wyjaśnia, jak rząd emigracyjny przyjął postano</w:t>
            </w:r>
            <w:r w:rsidR="005C6288" w:rsidRPr="0040135E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wienia konferencji jałtańskiej w sprawie polskiej</w:t>
            </w:r>
          </w:p>
          <w:p w14:paraId="004AB756" w14:textId="1FA38776" w:rsidR="005C6288" w:rsidRPr="0040135E" w:rsidRDefault="00742C41" w:rsidP="005C6288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5C6288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przedstawia represje władz komunistycznych wobec polskiego podziemia</w:t>
            </w:r>
          </w:p>
          <w:p w14:paraId="4D680222" w14:textId="5F9076DB" w:rsidR="005C6288" w:rsidRPr="0040135E" w:rsidRDefault="00742C41" w:rsidP="005C6288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5C6288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wyjaśnia, jakie wydarzenia przyczyniły się do rozbicia sił podziemia w Polsce</w:t>
            </w:r>
          </w:p>
          <w:p w14:paraId="6BF18D52" w14:textId="5D5D9952" w:rsidR="005C6288" w:rsidRPr="0040135E" w:rsidRDefault="005C6288" w:rsidP="005C6288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43E45" w14:textId="442CAA37" w:rsidR="005C6288" w:rsidRPr="0040135E" w:rsidRDefault="005C6288" w:rsidP="005C6288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– </w:t>
            </w:r>
            <w:r w:rsidR="000E0042">
              <w:rPr>
                <w:rFonts w:asciiTheme="minorHAnsi" w:hAnsiTheme="minorHAnsi" w:cstheme="minorHAnsi"/>
                <w:sz w:val="20"/>
                <w:szCs w:val="20"/>
              </w:rPr>
              <w:t>identyfikuje postacie: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Michała Żymierskiego, Iwana Sierowa</w:t>
            </w:r>
          </w:p>
          <w:p w14:paraId="4B95CE82" w14:textId="008AE716" w:rsidR="005C6288" w:rsidRPr="0040135E" w:rsidRDefault="00742C41" w:rsidP="005C6288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5C6288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przedstawia politykę rządu emigracyjnego po powstaniu warszawskim</w:t>
            </w:r>
          </w:p>
          <w:p w14:paraId="15806100" w14:textId="6BCFE811" w:rsidR="005C6288" w:rsidRPr="0040135E" w:rsidRDefault="00742C41" w:rsidP="005C6288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5C6288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omawia postawę rządów Wielkiej Brytanii i Stanów Zjednoczonych wobec Polski w okresie II wojny światowej</w:t>
            </w:r>
          </w:p>
          <w:p w14:paraId="7915EF0D" w14:textId="2206D368" w:rsidR="005C6288" w:rsidRPr="0040135E" w:rsidRDefault="00742C41" w:rsidP="005C6288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5C6288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wyjaśnia przyczyny opuszczenia przez aliantów zachodnich polskiego rządu na uchodźstwie</w:t>
            </w:r>
          </w:p>
          <w:p w14:paraId="2CC782C5" w14:textId="5E56F57A" w:rsidR="005C6288" w:rsidRPr="0040135E" w:rsidRDefault="005C6288" w:rsidP="005C6288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775F7" w14:textId="7AE90C21" w:rsidR="005C6288" w:rsidRPr="0040135E" w:rsidRDefault="00742C41" w:rsidP="005C6288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5C6288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ocenia politykę aliantów zachodnich wobec sprawy polskiej po konferencji jałtańskiej</w:t>
            </w:r>
          </w:p>
          <w:p w14:paraId="258294C9" w14:textId="121AD3F7" w:rsidR="00125F0C" w:rsidRPr="0040135E" w:rsidRDefault="00125F0C" w:rsidP="00125F0C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– ocenia postępowanie </w:t>
            </w:r>
          </w:p>
          <w:p w14:paraId="7CF07C54" w14:textId="00F3727E" w:rsidR="00125F0C" w:rsidRPr="0040135E" w:rsidRDefault="00125F0C" w:rsidP="00125F0C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polskich komunistów</w:t>
            </w:r>
            <w:r w:rsidR="00CE449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CE449E" w:rsidRPr="00CE449E">
              <w:rPr>
                <w:rFonts w:asciiTheme="minorHAnsi" w:hAnsiTheme="minorHAnsi" w:cstheme="minorHAnsi"/>
                <w:sz w:val="20"/>
                <w:szCs w:val="20"/>
              </w:rPr>
              <w:t>zmierzające do przejęcia władzy</w:t>
            </w:r>
          </w:p>
        </w:tc>
      </w:tr>
      <w:tr w:rsidR="005C6288" w:rsidRPr="0040135E" w14:paraId="152A2D97" w14:textId="77777777" w:rsidTr="00476E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CAA17" w14:textId="680771D6" w:rsidR="005C6288" w:rsidRPr="0040135E" w:rsidRDefault="005C6288" w:rsidP="005C628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Polacy w koalicji antyhitlerowskiej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639B9" w14:textId="77777777" w:rsidR="005C6288" w:rsidRPr="0040135E" w:rsidRDefault="005C6288" w:rsidP="005C6288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284" w:hanging="284"/>
              <w:rPr>
                <w:rFonts w:cstheme="minorHAnsi"/>
                <w:bCs/>
                <w:sz w:val="20"/>
                <w:szCs w:val="20"/>
              </w:rPr>
            </w:pPr>
            <w:r w:rsidRPr="0040135E">
              <w:rPr>
                <w:rFonts w:cstheme="minorHAnsi"/>
                <w:bCs/>
                <w:sz w:val="20"/>
                <w:szCs w:val="20"/>
              </w:rPr>
              <w:t>Polska armia we Francji</w:t>
            </w:r>
          </w:p>
          <w:p w14:paraId="64716857" w14:textId="2EB24FE6" w:rsidR="005C6288" w:rsidRPr="0040135E" w:rsidRDefault="005C6288" w:rsidP="005C6288">
            <w:pPr>
              <w:pStyle w:val="Akapitzlist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ind w:left="284" w:hanging="284"/>
              <w:rPr>
                <w:rFonts w:cstheme="minorHAnsi"/>
                <w:bCs/>
                <w:sz w:val="20"/>
                <w:szCs w:val="20"/>
              </w:rPr>
            </w:pPr>
            <w:r w:rsidRPr="0040135E">
              <w:rPr>
                <w:rFonts w:cstheme="minorHAnsi"/>
                <w:bCs/>
                <w:sz w:val="20"/>
                <w:szCs w:val="20"/>
              </w:rPr>
              <w:t>Odbudowa wojsk w Wielkiej Brytanii</w:t>
            </w:r>
          </w:p>
          <w:p w14:paraId="6DBCAE70" w14:textId="0E0199E1" w:rsidR="005C6288" w:rsidRPr="0040135E" w:rsidRDefault="005C6288" w:rsidP="005C6288">
            <w:pPr>
              <w:pStyle w:val="Akapitzlist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ind w:left="284" w:hanging="284"/>
              <w:rPr>
                <w:rFonts w:cstheme="minorHAnsi"/>
                <w:bCs/>
                <w:sz w:val="20"/>
                <w:szCs w:val="20"/>
              </w:rPr>
            </w:pPr>
            <w:r w:rsidRPr="0040135E">
              <w:rPr>
                <w:rFonts w:cstheme="minorHAnsi"/>
                <w:bCs/>
                <w:sz w:val="20"/>
                <w:szCs w:val="20"/>
              </w:rPr>
              <w:t>Polacy na froncie zachodnim</w:t>
            </w:r>
          </w:p>
          <w:p w14:paraId="7A7D00E9" w14:textId="4DF0271D" w:rsidR="005C6288" w:rsidRPr="0040135E" w:rsidRDefault="005C6288" w:rsidP="005C6288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284" w:hanging="284"/>
              <w:rPr>
                <w:rFonts w:cstheme="minorHAnsi"/>
                <w:bCs/>
                <w:sz w:val="20"/>
                <w:szCs w:val="20"/>
              </w:rPr>
            </w:pPr>
            <w:r w:rsidRPr="0040135E">
              <w:rPr>
                <w:rFonts w:cstheme="minorHAnsi"/>
                <w:bCs/>
                <w:sz w:val="20"/>
                <w:szCs w:val="20"/>
              </w:rPr>
              <w:t>Szlak Armii Andersa</w:t>
            </w:r>
          </w:p>
          <w:p w14:paraId="2898DF29" w14:textId="5C573AA4" w:rsidR="005C6288" w:rsidRPr="0040135E" w:rsidRDefault="005C6288" w:rsidP="005C6288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284" w:hanging="284"/>
              <w:rPr>
                <w:rFonts w:cstheme="minorHAnsi"/>
                <w:bCs/>
                <w:sz w:val="20"/>
                <w:szCs w:val="20"/>
              </w:rPr>
            </w:pPr>
            <w:r w:rsidRPr="0040135E">
              <w:rPr>
                <w:rFonts w:cstheme="minorHAnsi"/>
                <w:bCs/>
                <w:sz w:val="20"/>
                <w:szCs w:val="20"/>
              </w:rPr>
              <w:t>Polska armia u boku ZSRS</w:t>
            </w:r>
          </w:p>
          <w:p w14:paraId="0FCDABB4" w14:textId="30991563" w:rsidR="005C6288" w:rsidRPr="0040135E" w:rsidRDefault="005C6288" w:rsidP="005C6288">
            <w:pPr>
              <w:spacing w:after="0" w:line="240" w:lineRule="auto"/>
              <w:ind w:left="284" w:hanging="284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A88852" w14:textId="21BDC810" w:rsidR="005C6288" w:rsidRPr="0040135E" w:rsidRDefault="00742C41" w:rsidP="005C628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5C6288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0E0042">
              <w:rPr>
                <w:rFonts w:asciiTheme="minorHAnsi" w:hAnsiTheme="minorHAnsi" w:cstheme="minorHAnsi"/>
                <w:sz w:val="20"/>
                <w:szCs w:val="20"/>
              </w:rPr>
              <w:t>lokalizuje w czasie</w:t>
            </w:r>
            <w:r w:rsidR="005C6288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ewakuację armii gen. Andersa (III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5C6288" w:rsidRPr="0040135E">
              <w:rPr>
                <w:rFonts w:asciiTheme="minorHAnsi" w:hAnsiTheme="minorHAnsi" w:cstheme="minorHAnsi"/>
                <w:sz w:val="20"/>
                <w:szCs w:val="20"/>
              </w:rPr>
              <w:t>VIII 1942)</w:t>
            </w:r>
          </w:p>
          <w:p w14:paraId="38C040D7" w14:textId="27C40E08" w:rsidR="005C6288" w:rsidRPr="0040135E" w:rsidRDefault="005C6288" w:rsidP="005C628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0E0042">
              <w:rPr>
                <w:rFonts w:asciiTheme="minorHAnsi" w:hAnsiTheme="minorHAnsi" w:cstheme="minorHAnsi"/>
                <w:sz w:val="20"/>
                <w:szCs w:val="20"/>
              </w:rPr>
              <w:t>lokalizuje w czasie i przestrzeni: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bitwę o Anglię (VII</w:t>
            </w:r>
            <w:r w:rsidR="00742C41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X 1940), bitwę o Monte Cassino (V 1944)</w:t>
            </w:r>
          </w:p>
          <w:p w14:paraId="28F6C9C5" w14:textId="30F1C198" w:rsidR="005C6288" w:rsidRPr="0040135E" w:rsidRDefault="005C6288" w:rsidP="005C6288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– identyfikuje postać Władysława Andersa</w:t>
            </w:r>
          </w:p>
          <w:p w14:paraId="2B5884CE" w14:textId="275B0680" w:rsidR="005C6288" w:rsidRPr="0040135E" w:rsidRDefault="00742C41" w:rsidP="005C6288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5C6288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omawia proces formowania armii gen. Andersa, jej ewakuację i szlak bojowy</w:t>
            </w:r>
          </w:p>
          <w:p w14:paraId="6040CD37" w14:textId="6A151BD0" w:rsidR="005C6288" w:rsidRPr="0040135E" w:rsidRDefault="00742C41" w:rsidP="005C6288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5C6288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wymienia formacje polskie, które walczyły na frontach II wojny światowej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71FF2D" w14:textId="5B18C89A" w:rsidR="005C6288" w:rsidRPr="0040135E" w:rsidRDefault="005C6288" w:rsidP="005C628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– stosuje pojęcie</w:t>
            </w:r>
            <w:r w:rsidRPr="0040135E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Polskie Siły Zbrojne</w:t>
            </w:r>
          </w:p>
          <w:p w14:paraId="535765BF" w14:textId="0A2504E4" w:rsidR="005C6288" w:rsidRPr="0040135E" w:rsidRDefault="00742C41" w:rsidP="005C628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5C6288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0E0042">
              <w:rPr>
                <w:rFonts w:asciiTheme="minorHAnsi" w:hAnsiTheme="minorHAnsi" w:cstheme="minorHAnsi"/>
                <w:sz w:val="20"/>
                <w:szCs w:val="20"/>
              </w:rPr>
              <w:t>lokalizuje w czasie:</w:t>
            </w:r>
            <w:r w:rsidR="005C6288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początek formowania się</w:t>
            </w:r>
            <w:r w:rsidR="0076101D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armii gen. Andersa (VIII 1941)</w:t>
            </w:r>
          </w:p>
          <w:p w14:paraId="5AE728BA" w14:textId="208D5011" w:rsidR="005C6288" w:rsidRPr="0040135E" w:rsidRDefault="005C6288" w:rsidP="005C628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0E0042">
              <w:rPr>
                <w:rFonts w:asciiTheme="minorHAnsi" w:hAnsiTheme="minorHAnsi" w:cstheme="minorHAnsi"/>
                <w:sz w:val="20"/>
                <w:szCs w:val="20"/>
              </w:rPr>
              <w:t>lokalizuje w czasie i przestrzeni: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bitwę o Narwik (V 1940), bitwę pod Lenino (12</w:t>
            </w:r>
            <w:r w:rsidR="00742C41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13 X 1943), bitwę pod Falaise (VIII 1944), zdobycie Berlina (IV</w:t>
            </w:r>
            <w:r w:rsidR="00742C41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V 1945)</w:t>
            </w:r>
          </w:p>
          <w:p w14:paraId="28BD2A8B" w14:textId="68455CC3" w:rsidR="005C6288" w:rsidRPr="0040135E" w:rsidRDefault="005C6288" w:rsidP="003C6A1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0E0042">
              <w:rPr>
                <w:rFonts w:asciiTheme="minorHAnsi" w:hAnsiTheme="minorHAnsi" w:cstheme="minorHAnsi"/>
                <w:sz w:val="20"/>
                <w:szCs w:val="20"/>
              </w:rPr>
              <w:t>identyfikuje postacie: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Stanisława M</w:t>
            </w:r>
            <w:r w:rsidR="003C6A1F" w:rsidRPr="0040135E">
              <w:rPr>
                <w:rFonts w:asciiTheme="minorHAnsi" w:hAnsiTheme="minorHAnsi" w:cstheme="minorHAnsi"/>
                <w:sz w:val="20"/>
                <w:szCs w:val="20"/>
              </w:rPr>
              <w:t>aczka, Stanisława Sosabowskiego</w:t>
            </w:r>
          </w:p>
          <w:p w14:paraId="6C849505" w14:textId="480494B5" w:rsidR="005C6288" w:rsidRPr="0040135E" w:rsidRDefault="00742C41" w:rsidP="005C6288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5C6288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przedstawia udział wojsk polskich w kampanii norweskiej w 1940 r.</w:t>
            </w:r>
          </w:p>
          <w:p w14:paraId="3A6151AB" w14:textId="72C9C4DC" w:rsidR="005C6288" w:rsidRPr="0040135E" w:rsidRDefault="00742C41" w:rsidP="005C6288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–</w:t>
            </w:r>
            <w:r w:rsidR="005C6288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wymienia formacje zbrojne wchodzące w skład Polskich Sił Zbrojnych w Wielkiej Brytanii</w:t>
            </w:r>
          </w:p>
          <w:p w14:paraId="4AE46DB9" w14:textId="70B3F06F" w:rsidR="005C6288" w:rsidRPr="0040135E" w:rsidRDefault="00742C41" w:rsidP="005C6288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5C6288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omawia udział Polskich Sił Zbrojnych w walkach w Europie</w:t>
            </w:r>
            <w:r w:rsidR="00C56C3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5C6288" w:rsidRPr="0040135E">
              <w:rPr>
                <w:rFonts w:asciiTheme="minorHAnsi" w:hAnsiTheme="minorHAnsi" w:cstheme="minorHAnsi"/>
                <w:sz w:val="20"/>
                <w:szCs w:val="20"/>
              </w:rPr>
              <w:t>Zachodniej w latach 1944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5C6288" w:rsidRPr="0040135E">
              <w:rPr>
                <w:rFonts w:asciiTheme="minorHAnsi" w:hAnsiTheme="minorHAnsi" w:cstheme="minorHAnsi"/>
                <w:sz w:val="20"/>
                <w:szCs w:val="20"/>
              </w:rPr>
              <w:t>1945</w:t>
            </w:r>
          </w:p>
          <w:p w14:paraId="310D92FE" w14:textId="78935187" w:rsidR="005C6288" w:rsidRPr="0040135E" w:rsidRDefault="005C6288" w:rsidP="005C6288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6F219E" w14:textId="1507B272" w:rsidR="005C6288" w:rsidRPr="0040135E" w:rsidRDefault="005C6288" w:rsidP="005C628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– </w:t>
            </w:r>
            <w:r w:rsidR="000E0042">
              <w:rPr>
                <w:rFonts w:asciiTheme="minorHAnsi" w:hAnsiTheme="minorHAnsi" w:cstheme="minorHAnsi"/>
                <w:sz w:val="20"/>
                <w:szCs w:val="20"/>
              </w:rPr>
              <w:t>lokalizuje w czasie i przestrzeni: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bitwę o Tobruk (VIII</w:t>
            </w:r>
            <w:r w:rsidR="00742C41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XII 1941), bitwę pod Arnhem (IX 1944), przełaman</w:t>
            </w:r>
            <w:r w:rsidR="003C6A1F" w:rsidRPr="0040135E">
              <w:rPr>
                <w:rFonts w:asciiTheme="minorHAnsi" w:hAnsiTheme="minorHAnsi" w:cstheme="minorHAnsi"/>
                <w:sz w:val="20"/>
                <w:szCs w:val="20"/>
              </w:rPr>
              <w:t>ie Wału Pomorskiego (I</w:t>
            </w:r>
            <w:r w:rsidR="00742C41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3C6A1F" w:rsidRPr="0040135E">
              <w:rPr>
                <w:rFonts w:asciiTheme="minorHAnsi" w:hAnsiTheme="minorHAnsi" w:cstheme="minorHAnsi"/>
                <w:sz w:val="20"/>
                <w:szCs w:val="20"/>
              </w:rPr>
              <w:t>II 1945)</w:t>
            </w:r>
          </w:p>
          <w:p w14:paraId="6E696DAE" w14:textId="77777777" w:rsidR="005C6288" w:rsidRPr="0040135E" w:rsidRDefault="005C6288" w:rsidP="005C628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– lokalizuje w przestrzeni szlak armii gen. Andersa</w:t>
            </w:r>
          </w:p>
          <w:p w14:paraId="1F06E8C2" w14:textId="63556B52" w:rsidR="005C6288" w:rsidRPr="0040135E" w:rsidRDefault="005C6288" w:rsidP="005C6288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0E0042">
              <w:rPr>
                <w:rFonts w:asciiTheme="minorHAnsi" w:hAnsiTheme="minorHAnsi" w:cstheme="minorHAnsi"/>
                <w:sz w:val="20"/>
                <w:szCs w:val="20"/>
              </w:rPr>
              <w:t>identyfikuje postacie: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Zygmunta Szyszko-Bohusza, Stanisława Kopańskiego, Wandy Wasilewskiej, Zygmunta Berlinga, Karola Świerczewskiego, Stanisława Popławskiego</w:t>
            </w:r>
          </w:p>
          <w:p w14:paraId="39F6FF52" w14:textId="5F03138F" w:rsidR="005C6288" w:rsidRPr="0040135E" w:rsidRDefault="00742C41" w:rsidP="005C6288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B60F0">
              <w:rPr>
                <w:rFonts w:asciiTheme="minorHAnsi" w:hAnsiTheme="minorHAnsi" w:cstheme="minorHAnsi"/>
                <w:sz w:val="20"/>
                <w:szCs w:val="20"/>
                <w:highlight w:val="darkGray"/>
              </w:rPr>
              <w:t>–</w:t>
            </w:r>
            <w:r w:rsidR="005C6288" w:rsidRPr="007B60F0">
              <w:rPr>
                <w:rFonts w:asciiTheme="minorHAnsi" w:hAnsiTheme="minorHAnsi" w:cstheme="minorHAnsi"/>
                <w:sz w:val="20"/>
                <w:szCs w:val="20"/>
                <w:highlight w:val="darkGray"/>
              </w:rPr>
              <w:t xml:space="preserve"> </w:t>
            </w:r>
            <w:r w:rsidR="0076101D" w:rsidRPr="007B60F0">
              <w:rPr>
                <w:rFonts w:asciiTheme="minorHAnsi" w:hAnsiTheme="minorHAnsi" w:cstheme="minorHAnsi"/>
                <w:sz w:val="20"/>
                <w:szCs w:val="20"/>
                <w:highlight w:val="darkGray"/>
              </w:rPr>
              <w:t>przedstawia</w:t>
            </w:r>
            <w:r w:rsidR="005C6288" w:rsidRPr="007B60F0">
              <w:rPr>
                <w:rFonts w:asciiTheme="minorHAnsi" w:hAnsiTheme="minorHAnsi" w:cstheme="minorHAnsi"/>
                <w:sz w:val="20"/>
                <w:szCs w:val="20"/>
                <w:highlight w:val="darkGray"/>
              </w:rPr>
              <w:t xml:space="preserve"> udział wojsk polskich w walkach z Niemcami we Francji w 1940 r.</w:t>
            </w:r>
          </w:p>
          <w:p w14:paraId="4E7E6B14" w14:textId="14124EEF" w:rsidR="005C6288" w:rsidRPr="0040135E" w:rsidRDefault="00742C41" w:rsidP="005C6288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–</w:t>
            </w:r>
            <w:r w:rsidR="005C6288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omawia proces odbudowy Polskich Sił Zbrojnych w Wielkiej Brytanii</w:t>
            </w:r>
          </w:p>
          <w:p w14:paraId="1809F5CC" w14:textId="1D6AF594" w:rsidR="005C6288" w:rsidRPr="0040135E" w:rsidRDefault="00742C41" w:rsidP="005C6288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5C6288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przedstawia udział Polskich Sił Zbrojnych w walkach w Afryce Północnej</w:t>
            </w:r>
          </w:p>
          <w:p w14:paraId="3BF84214" w14:textId="2B5BDE92" w:rsidR="005C6288" w:rsidRPr="0040135E" w:rsidRDefault="00742C41" w:rsidP="005C6288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5C6288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76101D" w:rsidRPr="0040135E">
              <w:rPr>
                <w:rFonts w:asciiTheme="minorHAnsi" w:hAnsiTheme="minorHAnsi" w:cstheme="minorHAnsi"/>
                <w:sz w:val="20"/>
                <w:szCs w:val="20"/>
              </w:rPr>
              <w:t>opisuje</w:t>
            </w:r>
            <w:r w:rsidR="005C6288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proces formowania się wojsk polskich u boku Armii Czerwonej</w:t>
            </w:r>
          </w:p>
          <w:p w14:paraId="3E0BD8BA" w14:textId="7E765C87" w:rsidR="005C6288" w:rsidRPr="0040135E" w:rsidRDefault="00742C41" w:rsidP="005C6288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5C6288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omawia szlak bojowy wojska polskiego na froncie wschodnim</w:t>
            </w:r>
          </w:p>
          <w:p w14:paraId="70CCF635" w14:textId="19962850" w:rsidR="005C6288" w:rsidRPr="0040135E" w:rsidRDefault="005C6288" w:rsidP="005C6288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285CB9" w14:textId="1DC8B0EA" w:rsidR="005C6288" w:rsidRPr="0040135E" w:rsidRDefault="005C6288" w:rsidP="005C6288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– </w:t>
            </w:r>
            <w:r w:rsidR="000E0042">
              <w:rPr>
                <w:rFonts w:asciiTheme="minorHAnsi" w:hAnsiTheme="minorHAnsi" w:cstheme="minorHAnsi"/>
                <w:sz w:val="20"/>
                <w:szCs w:val="20"/>
              </w:rPr>
              <w:t>identyfikuje postacie: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Stanisława</w:t>
            </w:r>
            <w:r w:rsidR="003C6A1F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Ujejskiego, Jerzego Świrskiego, Mariana K</w:t>
            </w:r>
            <w:r w:rsidR="003C6A1F" w:rsidRPr="0040135E">
              <w:rPr>
                <w:rFonts w:asciiTheme="minorHAnsi" w:hAnsiTheme="minorHAnsi" w:cstheme="minorHAnsi"/>
                <w:sz w:val="20"/>
                <w:szCs w:val="20"/>
              </w:rPr>
              <w:t>ukiela</w:t>
            </w:r>
          </w:p>
          <w:p w14:paraId="287A0D22" w14:textId="3737BCE0" w:rsidR="005C6288" w:rsidRPr="0040135E" w:rsidRDefault="00742C41" w:rsidP="005C6288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5C6288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przedstawia proces odbudowy polskiej armii we Francji </w:t>
            </w:r>
          </w:p>
          <w:p w14:paraId="31373FB4" w14:textId="7055BC3B" w:rsidR="005C6288" w:rsidRPr="0040135E" w:rsidRDefault="00742C41" w:rsidP="005C6288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5C6288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wyjaśnia, jakie znaczenie dla ludności polskiej przebywającej w ZSRS miało formowanie się armii gen. Andersa oraz jej ewakuacja na Bliski Wschód</w:t>
            </w:r>
          </w:p>
          <w:p w14:paraId="020E4A97" w14:textId="30289580" w:rsidR="005C6288" w:rsidRPr="0040135E" w:rsidRDefault="005C6288" w:rsidP="005C6288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09351" w14:textId="242321FD" w:rsidR="005C6288" w:rsidRPr="0040135E" w:rsidRDefault="00742C41" w:rsidP="005C6288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5C6288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ocenia wkład militarny Polaków w działania zbrojne na różnych frontach II wojny światowej</w:t>
            </w:r>
          </w:p>
          <w:p w14:paraId="795035BB" w14:textId="72DBB8CE" w:rsidR="005C6288" w:rsidRPr="0040135E" w:rsidRDefault="00742C41" w:rsidP="005C6288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5C6288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ocenia postawę aliantów wobec militarnego zaangażowania Polaków w działania wojenne</w:t>
            </w:r>
          </w:p>
        </w:tc>
      </w:tr>
      <w:tr w:rsidR="00C52A74" w:rsidRPr="0040135E" w14:paraId="43B8964E" w14:textId="77777777" w:rsidTr="002D71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53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167BC88" w14:textId="1EA74FE1" w:rsidR="00C52A74" w:rsidRPr="0040135E" w:rsidRDefault="00C52A74" w:rsidP="006A12D1">
            <w:pPr>
              <w:spacing w:after="0" w:line="240" w:lineRule="auto"/>
              <w:ind w:left="284" w:hanging="284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>III. Świat podczas zimnej wojny</w:t>
            </w:r>
          </w:p>
        </w:tc>
      </w:tr>
      <w:tr w:rsidR="004877D5" w:rsidRPr="0040135E" w14:paraId="04AD3FC8" w14:textId="77777777" w:rsidTr="00777D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9053D" w14:textId="62A558F0" w:rsidR="004877D5" w:rsidRPr="0040135E" w:rsidRDefault="004877D5" w:rsidP="004877D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Powojenny </w:t>
            </w:r>
            <w:r w:rsidR="00DB2B0A">
              <w:rPr>
                <w:rFonts w:asciiTheme="minorHAnsi" w:hAnsiTheme="minorHAnsi" w:cstheme="minorHAnsi"/>
                <w:sz w:val="20"/>
                <w:szCs w:val="20"/>
              </w:rPr>
              <w:t>podział świata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F5D55" w14:textId="0E0D0C93" w:rsidR="004877D5" w:rsidRPr="0040135E" w:rsidRDefault="004877D5" w:rsidP="004877D5">
            <w:pPr>
              <w:pStyle w:val="Akapitzlist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ind w:left="284" w:hanging="284"/>
              <w:rPr>
                <w:rFonts w:cstheme="minorHAnsi"/>
                <w:bCs/>
                <w:sz w:val="20"/>
                <w:szCs w:val="20"/>
              </w:rPr>
            </w:pPr>
            <w:r w:rsidRPr="0040135E">
              <w:rPr>
                <w:rFonts w:cstheme="minorHAnsi"/>
                <w:bCs/>
                <w:sz w:val="20"/>
                <w:szCs w:val="20"/>
              </w:rPr>
              <w:t>Skutki II wojny światowej</w:t>
            </w:r>
          </w:p>
          <w:p w14:paraId="767D9CB9" w14:textId="7EA91EA1" w:rsidR="004877D5" w:rsidRPr="0040135E" w:rsidRDefault="004877D5" w:rsidP="004877D5">
            <w:pPr>
              <w:pStyle w:val="Akapitzlist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ind w:left="284" w:hanging="284"/>
              <w:rPr>
                <w:rFonts w:cstheme="minorHAnsi"/>
                <w:bCs/>
                <w:sz w:val="20"/>
                <w:szCs w:val="20"/>
              </w:rPr>
            </w:pPr>
            <w:r w:rsidRPr="0040135E">
              <w:rPr>
                <w:rFonts w:cstheme="minorHAnsi"/>
                <w:bCs/>
                <w:sz w:val="20"/>
                <w:szCs w:val="20"/>
              </w:rPr>
              <w:t>Konferencja w Poczdamie</w:t>
            </w:r>
          </w:p>
          <w:p w14:paraId="4BF268EE" w14:textId="77F02AAA" w:rsidR="004877D5" w:rsidRPr="0040135E" w:rsidRDefault="004877D5" w:rsidP="004877D5">
            <w:pPr>
              <w:pStyle w:val="Akapitzlist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ind w:left="284" w:hanging="284"/>
              <w:rPr>
                <w:rFonts w:cstheme="minorHAnsi"/>
                <w:bCs/>
                <w:sz w:val="20"/>
                <w:szCs w:val="20"/>
              </w:rPr>
            </w:pPr>
            <w:r w:rsidRPr="0040135E">
              <w:rPr>
                <w:rFonts w:cstheme="minorHAnsi"/>
                <w:bCs/>
                <w:sz w:val="20"/>
                <w:szCs w:val="20"/>
              </w:rPr>
              <w:t>Procesy zbrodniarzy wojennych</w:t>
            </w:r>
          </w:p>
          <w:p w14:paraId="2DB058E4" w14:textId="5725C211" w:rsidR="004877D5" w:rsidRPr="0040135E" w:rsidRDefault="004877D5" w:rsidP="004877D5">
            <w:pPr>
              <w:pStyle w:val="Akapitzlist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ind w:left="284" w:hanging="284"/>
              <w:rPr>
                <w:rFonts w:cstheme="minorHAnsi"/>
                <w:bCs/>
                <w:sz w:val="20"/>
                <w:szCs w:val="20"/>
              </w:rPr>
            </w:pPr>
            <w:r w:rsidRPr="0040135E">
              <w:rPr>
                <w:rFonts w:cstheme="minorHAnsi"/>
                <w:bCs/>
                <w:sz w:val="20"/>
                <w:szCs w:val="20"/>
              </w:rPr>
              <w:t>Paryskie traktaty pokojowe</w:t>
            </w:r>
          </w:p>
          <w:p w14:paraId="614EE1EB" w14:textId="5C501DA8" w:rsidR="004877D5" w:rsidRPr="0040135E" w:rsidRDefault="004877D5" w:rsidP="004877D5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284" w:hanging="284"/>
              <w:rPr>
                <w:rFonts w:cstheme="minorHAnsi"/>
                <w:bCs/>
                <w:sz w:val="20"/>
                <w:szCs w:val="20"/>
              </w:rPr>
            </w:pPr>
            <w:r w:rsidRPr="0040135E">
              <w:rPr>
                <w:rFonts w:cstheme="minorHAnsi"/>
                <w:bCs/>
                <w:sz w:val="20"/>
                <w:szCs w:val="20"/>
              </w:rPr>
              <w:t>Powstanie ONZ</w:t>
            </w:r>
          </w:p>
          <w:p w14:paraId="75DA645C" w14:textId="70B8EE00" w:rsidR="004877D5" w:rsidRPr="0040135E" w:rsidRDefault="004877D5" w:rsidP="004877D5">
            <w:pPr>
              <w:spacing w:after="0" w:line="240" w:lineRule="auto"/>
              <w:ind w:left="284" w:hanging="284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D72397" w14:textId="724DA521" w:rsidR="004877D5" w:rsidRPr="0040135E" w:rsidRDefault="004877D5" w:rsidP="004877D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– stosuje </w:t>
            </w:r>
            <w:r w:rsidR="003613FA">
              <w:rPr>
                <w:rFonts w:asciiTheme="minorHAnsi" w:hAnsiTheme="minorHAnsi" w:cstheme="minorHAnsi"/>
                <w:sz w:val="20"/>
                <w:szCs w:val="20"/>
              </w:rPr>
              <w:t>pojęcia: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40135E">
              <w:rPr>
                <w:rFonts w:asciiTheme="minorHAnsi" w:hAnsiTheme="minorHAnsi" w:cstheme="minorHAnsi"/>
                <w:i/>
                <w:sz w:val="20"/>
                <w:szCs w:val="20"/>
              </w:rPr>
              <w:t>ludobójstwo, program „czterech D”, denazyfikacja, dekartelizacja, demokratyzacja, demilitaryzacja,</w:t>
            </w:r>
            <w:r w:rsidRPr="0040135E">
              <w:t xml:space="preserve"> </w:t>
            </w:r>
          </w:p>
          <w:p w14:paraId="5C16440E" w14:textId="58CE99A7" w:rsidR="004877D5" w:rsidRPr="0040135E" w:rsidRDefault="004877D5" w:rsidP="004877D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i/>
                <w:sz w:val="20"/>
                <w:szCs w:val="20"/>
              </w:rPr>
              <w:t>Organizacja Narodów Zjednoczonych, Powszechna deklaracja praw człowieka</w:t>
            </w:r>
          </w:p>
          <w:p w14:paraId="5D3DB2C3" w14:textId="09B39E35" w:rsidR="004877D5" w:rsidRPr="0040135E" w:rsidRDefault="004877D5" w:rsidP="004877D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0E0042">
              <w:rPr>
                <w:rFonts w:asciiTheme="minorHAnsi" w:hAnsiTheme="minorHAnsi" w:cstheme="minorHAnsi"/>
                <w:sz w:val="20"/>
                <w:szCs w:val="20"/>
              </w:rPr>
              <w:t>lokalizuje w czasie: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konferencję założycielską ONZ (25 IV–26 VI 1945), uchwalenie Powszechnej deklaracji praw człowieka (1948)</w:t>
            </w:r>
          </w:p>
          <w:p w14:paraId="252D43B2" w14:textId="20599AD4" w:rsidR="004877D5" w:rsidRPr="0040135E" w:rsidRDefault="004877D5" w:rsidP="004877D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0E0042">
              <w:rPr>
                <w:rFonts w:asciiTheme="minorHAnsi" w:hAnsiTheme="minorHAnsi" w:cstheme="minorHAnsi"/>
                <w:sz w:val="20"/>
                <w:szCs w:val="20"/>
              </w:rPr>
              <w:t>identyfikuje postacie: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40135E">
              <w:rPr>
                <w:rFonts w:asciiTheme="minorHAnsi" w:hAnsiTheme="minorHAnsi" w:cstheme="minorHAnsi"/>
                <w:bCs/>
                <w:sz w:val="20"/>
                <w:szCs w:val="20"/>
              </w:rPr>
              <w:t>Józefa Stalina, Harry’ego Trumana, Winstona Churchilla</w:t>
            </w:r>
          </w:p>
          <w:p w14:paraId="09E5C983" w14:textId="28957AAD" w:rsidR="004877D5" w:rsidRPr="0040135E" w:rsidRDefault="00742C41" w:rsidP="004877D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–</w:t>
            </w:r>
            <w:r w:rsidR="004877D5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wyjaśnia, na czym polegał program „czterech D”</w:t>
            </w:r>
          </w:p>
          <w:p w14:paraId="56491096" w14:textId="52886BDC" w:rsidR="004877D5" w:rsidRPr="0040135E" w:rsidRDefault="00742C41" w:rsidP="004877D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4877D5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omawia katalog praw człowieka określony w Powszechnej deklaracji praw człowieka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84735" w14:textId="569EA944" w:rsidR="004877D5" w:rsidRPr="0040135E" w:rsidRDefault="004877D5" w:rsidP="004877D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– stosuje </w:t>
            </w:r>
            <w:r w:rsidR="003613FA">
              <w:rPr>
                <w:rFonts w:asciiTheme="minorHAnsi" w:hAnsiTheme="minorHAnsi" w:cstheme="minorHAnsi"/>
                <w:sz w:val="20"/>
                <w:szCs w:val="20"/>
              </w:rPr>
              <w:t>pojęcia: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40135E">
              <w:rPr>
                <w:rFonts w:asciiTheme="minorHAnsi" w:hAnsiTheme="minorHAnsi" w:cstheme="minorHAnsi"/>
                <w:i/>
                <w:sz w:val="20"/>
                <w:szCs w:val="20"/>
              </w:rPr>
              <w:t>taktyka spalonej ziemi, Międzynarodowy Trybunał Wojskowy, deportacje, Karta Narodów Zjednoczonych, Międzynarodowy Trybunał Sprawiedliwości</w:t>
            </w:r>
          </w:p>
          <w:p w14:paraId="23F52ECD" w14:textId="5C0CF1FF" w:rsidR="004877D5" w:rsidRPr="0040135E" w:rsidRDefault="004877D5" w:rsidP="004877D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0E0042">
              <w:rPr>
                <w:rFonts w:asciiTheme="minorHAnsi" w:hAnsiTheme="minorHAnsi" w:cstheme="minorHAnsi"/>
                <w:sz w:val="20"/>
                <w:szCs w:val="20"/>
              </w:rPr>
              <w:t>lokalizuje w czasie: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76101D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podpisanie Karty Narodów Zjednoczonych (26 VI 1945), 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konferencję w Poczdamie (17 VII–2 VIII 1945), procesy norymberskie (1946</w:t>
            </w:r>
            <w:r w:rsidR="00742C41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1949), </w:t>
            </w:r>
            <w:r w:rsidR="0076101D" w:rsidRPr="0040135E">
              <w:rPr>
                <w:rFonts w:asciiTheme="minorHAnsi" w:hAnsiTheme="minorHAnsi" w:cstheme="minorHAnsi"/>
                <w:sz w:val="20"/>
                <w:szCs w:val="20"/>
              </w:rPr>
              <w:t>podpisanie paryskich traktatów pokojowych (10 II 1947)</w:t>
            </w:r>
          </w:p>
          <w:p w14:paraId="10114445" w14:textId="5E208D9A" w:rsidR="004877D5" w:rsidRPr="0040135E" w:rsidRDefault="004877D5" w:rsidP="004877D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– lokalizuje w przestrzeni ziemie utracone przez 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Niemcy na podstawie decyzji Wielkiej Trójki</w:t>
            </w:r>
          </w:p>
          <w:p w14:paraId="0174BDB9" w14:textId="7C5CD436" w:rsidR="004877D5" w:rsidRPr="0040135E" w:rsidRDefault="004877D5" w:rsidP="004877D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– identyfikuje postać </w:t>
            </w:r>
            <w:r w:rsidRPr="0040135E">
              <w:rPr>
                <w:rFonts w:asciiTheme="minorHAnsi" w:hAnsiTheme="minorHAnsi" w:cstheme="minorHAnsi"/>
                <w:bCs/>
                <w:sz w:val="20"/>
                <w:szCs w:val="20"/>
              </w:rPr>
              <w:t>Clementa Attlee</w:t>
            </w:r>
          </w:p>
          <w:p w14:paraId="769F0D96" w14:textId="77ACAAE3" w:rsidR="004877D5" w:rsidRPr="0040135E" w:rsidRDefault="00742C41" w:rsidP="004877D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–</w:t>
            </w:r>
            <w:r w:rsidR="004877D5" w:rsidRPr="0040135E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="0076101D" w:rsidRPr="0040135E">
              <w:rPr>
                <w:rFonts w:asciiTheme="minorHAnsi" w:hAnsiTheme="minorHAnsi" w:cstheme="minorHAnsi"/>
                <w:bCs/>
                <w:sz w:val="20"/>
                <w:szCs w:val="20"/>
              </w:rPr>
              <w:t>przedstawia</w:t>
            </w:r>
            <w:r w:rsidR="004877D5" w:rsidRPr="0040135E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skutki społeczne II wojny światowej</w:t>
            </w:r>
          </w:p>
          <w:p w14:paraId="79CF4307" w14:textId="3624ABD8" w:rsidR="004877D5" w:rsidRPr="0040135E" w:rsidRDefault="00742C41" w:rsidP="004877D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4877D5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omawia postanowienia konferencji poczdamskiej w sprawie Niemiec</w:t>
            </w:r>
          </w:p>
          <w:p w14:paraId="74B3A1CD" w14:textId="37E14E2B" w:rsidR="004877D5" w:rsidRPr="0040135E" w:rsidRDefault="00742C41" w:rsidP="004877D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4877D5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wyjaśnia, w jaki sposób ukarano niemieckich i japońskich zbrodniarzy wojennych</w:t>
            </w:r>
          </w:p>
          <w:p w14:paraId="4C0E2B60" w14:textId="55149E5E" w:rsidR="004877D5" w:rsidRPr="0040135E" w:rsidRDefault="00742C41" w:rsidP="007B60F0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4877D5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ch</w:t>
            </w:r>
            <w:r w:rsidR="007B60F0">
              <w:rPr>
                <w:rFonts w:asciiTheme="minorHAnsi" w:hAnsiTheme="minorHAnsi" w:cstheme="minorHAnsi"/>
                <w:sz w:val="20"/>
                <w:szCs w:val="20"/>
              </w:rPr>
              <w:t>arakteryzuje powojenne migracje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D07CF" w14:textId="067888A3" w:rsidR="004877D5" w:rsidRPr="0040135E" w:rsidRDefault="004877D5" w:rsidP="004877D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– stosuje </w:t>
            </w:r>
            <w:r w:rsidR="003613FA">
              <w:rPr>
                <w:rFonts w:asciiTheme="minorHAnsi" w:hAnsiTheme="minorHAnsi" w:cstheme="minorHAnsi"/>
                <w:sz w:val="20"/>
                <w:szCs w:val="20"/>
              </w:rPr>
              <w:t>pojęcia: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40135E">
              <w:rPr>
                <w:rFonts w:asciiTheme="minorHAnsi" w:hAnsiTheme="minorHAnsi" w:cstheme="minorHAnsi"/>
                <w:i/>
                <w:sz w:val="20"/>
                <w:szCs w:val="20"/>
              </w:rPr>
              <w:t>Sojusznicza Rada Kontroli Niemiec, „błękitne hełmy”, Rada Gospodarczo-Społeczna</w:t>
            </w:r>
          </w:p>
          <w:p w14:paraId="7F9211AE" w14:textId="5FEC2C1D" w:rsidR="004877D5" w:rsidRPr="0040135E" w:rsidRDefault="004877D5" w:rsidP="004877D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0E0042">
              <w:rPr>
                <w:rFonts w:asciiTheme="minorHAnsi" w:hAnsiTheme="minorHAnsi" w:cstheme="minorHAnsi"/>
                <w:sz w:val="20"/>
                <w:szCs w:val="20"/>
              </w:rPr>
              <w:t>lokalizuje w czasie: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I proces norymberski (XI 1945 – X 1946), procesy zbrodniarzy japońskich (1946</w:t>
            </w:r>
            <w:r w:rsidR="00742C41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1948)</w:t>
            </w:r>
          </w:p>
          <w:p w14:paraId="21BD310E" w14:textId="2B955917" w:rsidR="004877D5" w:rsidRPr="0040135E" w:rsidRDefault="004877D5" w:rsidP="004877D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– lokalizuje w przestrzeni zmiany terytorialne przeprowadzone na mocy paryskich traktatów pokojowych</w:t>
            </w:r>
          </w:p>
          <w:p w14:paraId="720FAED7" w14:textId="16993324" w:rsidR="004877D5" w:rsidRPr="0040135E" w:rsidRDefault="004877D5" w:rsidP="004877D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– identyfikuje postać </w:t>
            </w:r>
            <w:r w:rsidRPr="0040135E">
              <w:rPr>
                <w:rFonts w:asciiTheme="minorHAnsi" w:hAnsiTheme="minorHAnsi" w:cstheme="minorHAnsi"/>
                <w:bCs/>
                <w:sz w:val="20"/>
                <w:szCs w:val="20"/>
              </w:rPr>
              <w:t>Trygve’go Lie</w:t>
            </w:r>
          </w:p>
          <w:p w14:paraId="3AD274BE" w14:textId="02654F59" w:rsidR="004877D5" w:rsidRPr="0040135E" w:rsidRDefault="00742C41" w:rsidP="004877D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–</w:t>
            </w:r>
            <w:r w:rsidR="004877D5" w:rsidRPr="0040135E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charakteryzuje straty materialne poniesione </w:t>
            </w:r>
            <w:r w:rsidR="004877D5" w:rsidRPr="0040135E">
              <w:rPr>
                <w:rFonts w:asciiTheme="minorHAnsi" w:hAnsiTheme="minorHAnsi" w:cstheme="minorHAnsi"/>
                <w:bCs/>
                <w:sz w:val="20"/>
                <w:szCs w:val="20"/>
              </w:rPr>
              <w:lastRenderedPageBreak/>
              <w:t>przez państwa europejskie w wyniku II wojny światowej</w:t>
            </w:r>
          </w:p>
          <w:p w14:paraId="33CB9232" w14:textId="03A1B1A6" w:rsidR="004877D5" w:rsidRPr="0040135E" w:rsidRDefault="00742C41" w:rsidP="004877D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4877D5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D943E0">
              <w:rPr>
                <w:rFonts w:asciiTheme="minorHAnsi" w:hAnsiTheme="minorHAnsi" w:cstheme="minorHAnsi"/>
                <w:sz w:val="20"/>
                <w:szCs w:val="20"/>
              </w:rPr>
              <w:t>przedstawia</w:t>
            </w:r>
            <w:r w:rsidR="004877D5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postanowienia konferencji poczdamskiej w kwestii reparacji wojennych</w:t>
            </w:r>
          </w:p>
          <w:p w14:paraId="3EFD803D" w14:textId="6D28D624" w:rsidR="004877D5" w:rsidRPr="0040135E" w:rsidRDefault="00742C41" w:rsidP="004877D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4877D5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wyjaśnia, dlaczego nie wszyscy zbrodniarze wojenni zostali pociągnięci do odpowiedzialności za swoje działania</w:t>
            </w:r>
          </w:p>
          <w:p w14:paraId="1E2D8438" w14:textId="52AC13AF" w:rsidR="004877D5" w:rsidRPr="0040135E" w:rsidRDefault="00742C41" w:rsidP="004877D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4877D5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omawia zmiany terytorialne, jakie przeprowadzono na mocy paryskich traktatów pokojowych</w:t>
            </w:r>
          </w:p>
          <w:p w14:paraId="53362CF0" w14:textId="2E7C11CB" w:rsidR="004877D5" w:rsidRPr="0040135E" w:rsidRDefault="00742C41" w:rsidP="004877D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4877D5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76101D" w:rsidRPr="0040135E">
              <w:rPr>
                <w:rFonts w:asciiTheme="minorHAnsi" w:hAnsiTheme="minorHAnsi" w:cstheme="minorHAnsi"/>
                <w:sz w:val="20"/>
                <w:szCs w:val="20"/>
              </w:rPr>
              <w:t>przedstawia</w:t>
            </w:r>
            <w:r w:rsidR="004877D5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etapy tworzenia ONZ</w:t>
            </w:r>
          </w:p>
          <w:p w14:paraId="56A2D665" w14:textId="0E4BAE2B" w:rsidR="004877D5" w:rsidRPr="0040135E" w:rsidRDefault="004877D5" w:rsidP="004877D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BED88" w14:textId="68C35DD4" w:rsidR="004877D5" w:rsidRPr="0040135E" w:rsidRDefault="004877D5" w:rsidP="004877D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– stosuje </w:t>
            </w:r>
            <w:r w:rsidR="003613FA">
              <w:rPr>
                <w:rFonts w:asciiTheme="minorHAnsi" w:hAnsiTheme="minorHAnsi" w:cstheme="minorHAnsi"/>
                <w:sz w:val="20"/>
                <w:szCs w:val="20"/>
              </w:rPr>
              <w:t>pojęcia: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40135E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dipis, </w:t>
            </w:r>
          </w:p>
          <w:p w14:paraId="7AB47656" w14:textId="2E93FE57" w:rsidR="004877D5" w:rsidRPr="0040135E" w:rsidRDefault="004877D5" w:rsidP="004877D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i/>
                <w:sz w:val="20"/>
                <w:szCs w:val="20"/>
              </w:rPr>
              <w:t>Międzynarodowy Trybunał Wojskowy dla Dalekiego Wschodu</w:t>
            </w:r>
          </w:p>
          <w:p w14:paraId="3AA358D1" w14:textId="39125B0C" w:rsidR="004877D5" w:rsidRPr="0040135E" w:rsidRDefault="004877D5" w:rsidP="004877D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0E0042">
              <w:rPr>
                <w:rFonts w:asciiTheme="minorHAnsi" w:hAnsiTheme="minorHAnsi" w:cstheme="minorHAnsi"/>
                <w:sz w:val="20"/>
                <w:szCs w:val="20"/>
              </w:rPr>
              <w:t>lokalizuje w czasie: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76101D" w:rsidRPr="0040135E">
              <w:rPr>
                <w:rFonts w:asciiTheme="minorHAnsi" w:hAnsiTheme="minorHAnsi" w:cstheme="minorHAnsi"/>
                <w:sz w:val="20"/>
                <w:szCs w:val="20"/>
              </w:rPr>
              <w:t>powstanie Organizacji Narodów Zjednoczonych</w:t>
            </w:r>
            <w:r w:rsidR="00A435C0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76101D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do spraw Pomocy i Odbudowy (1943), 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spotkanie w Dumbarton Oaks (VIII – IX 1944)</w:t>
            </w:r>
          </w:p>
          <w:p w14:paraId="27932231" w14:textId="1F6C4619" w:rsidR="004877D5" w:rsidRPr="0040135E" w:rsidRDefault="004877D5" w:rsidP="004877D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– identyfikuje postać </w:t>
            </w:r>
            <w:r w:rsidRPr="0040135E">
              <w:rPr>
                <w:rFonts w:asciiTheme="minorHAnsi" w:hAnsiTheme="minorHAnsi" w:cstheme="minorHAnsi"/>
                <w:bCs/>
                <w:sz w:val="20"/>
                <w:szCs w:val="20"/>
              </w:rPr>
              <w:t>Szymona Wiesenthala</w:t>
            </w:r>
          </w:p>
          <w:p w14:paraId="0138A611" w14:textId="7B92E05C" w:rsidR="004877D5" w:rsidRPr="0040135E" w:rsidRDefault="00742C41" w:rsidP="004877D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–</w:t>
            </w:r>
            <w:r w:rsidR="004877D5" w:rsidRPr="0040135E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opisuje zmiany w sposobie prowadzenia walki</w:t>
            </w:r>
            <w:r w:rsidR="00D943E0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="00D943E0" w:rsidRPr="00D943E0">
              <w:rPr>
                <w:rFonts w:asciiTheme="minorHAnsi" w:hAnsiTheme="minorHAnsi" w:cstheme="minorHAnsi"/>
                <w:bCs/>
                <w:sz w:val="20"/>
                <w:szCs w:val="20"/>
              </w:rPr>
              <w:t>w czasie II wojny światowej</w:t>
            </w:r>
          </w:p>
          <w:p w14:paraId="4007B656" w14:textId="29E131A4" w:rsidR="004877D5" w:rsidRPr="0040135E" w:rsidRDefault="00742C41" w:rsidP="007B60F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4877D5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omawia straty</w:t>
            </w:r>
            <w:r w:rsidR="007B60F0">
              <w:rPr>
                <w:rFonts w:asciiTheme="minorHAnsi" w:hAnsiTheme="minorHAnsi" w:cstheme="minorHAnsi"/>
                <w:sz w:val="20"/>
                <w:szCs w:val="20"/>
              </w:rPr>
              <w:t xml:space="preserve"> wśród światowych dóbr kultury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ACC53" w14:textId="7323907F" w:rsidR="004877D5" w:rsidRPr="0040135E" w:rsidRDefault="004877D5" w:rsidP="00867E9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– ocenia wpływ II wojny światowej na przemiany społeczne i polityczne powojennego świata</w:t>
            </w:r>
          </w:p>
        </w:tc>
      </w:tr>
      <w:tr w:rsidR="00476E19" w:rsidRPr="0040135E" w14:paraId="06B65E99" w14:textId="77777777" w:rsidTr="00777D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663EB" w14:textId="7428DC37" w:rsidR="00476E19" w:rsidRPr="0040135E" w:rsidRDefault="00476E19" w:rsidP="00476E19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Rozpad koalicji antyhitlerowskiej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43A08" w14:textId="77777777" w:rsidR="00476E19" w:rsidRPr="0040135E" w:rsidRDefault="00476E19" w:rsidP="00476E19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284" w:hanging="284"/>
              <w:rPr>
                <w:rFonts w:cstheme="minorHAnsi"/>
                <w:bCs/>
                <w:sz w:val="20"/>
                <w:szCs w:val="20"/>
              </w:rPr>
            </w:pPr>
            <w:r w:rsidRPr="0040135E">
              <w:rPr>
                <w:rFonts w:cstheme="minorHAnsi"/>
                <w:bCs/>
                <w:sz w:val="20"/>
                <w:szCs w:val="20"/>
              </w:rPr>
              <w:t>Nowe supermocarstwa</w:t>
            </w:r>
          </w:p>
          <w:p w14:paraId="33D3098B" w14:textId="4889A099" w:rsidR="00476E19" w:rsidRPr="0040135E" w:rsidRDefault="00476E19" w:rsidP="00476E19">
            <w:pPr>
              <w:pStyle w:val="Akapitzlist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ind w:left="284" w:hanging="284"/>
              <w:rPr>
                <w:rFonts w:cstheme="minorHAnsi"/>
                <w:bCs/>
                <w:sz w:val="20"/>
                <w:szCs w:val="20"/>
              </w:rPr>
            </w:pPr>
            <w:r w:rsidRPr="0040135E">
              <w:rPr>
                <w:rFonts w:cstheme="minorHAnsi"/>
                <w:bCs/>
                <w:sz w:val="20"/>
                <w:szCs w:val="20"/>
              </w:rPr>
              <w:t>Ekspansja komunizmu w Europie</w:t>
            </w:r>
          </w:p>
          <w:p w14:paraId="4221DBA8" w14:textId="3EEA46D0" w:rsidR="00476E19" w:rsidRPr="0040135E" w:rsidRDefault="00476E19" w:rsidP="00476E19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284" w:hanging="284"/>
              <w:rPr>
                <w:rFonts w:cstheme="minorHAnsi"/>
                <w:bCs/>
                <w:sz w:val="20"/>
                <w:szCs w:val="20"/>
              </w:rPr>
            </w:pPr>
            <w:r w:rsidRPr="0040135E">
              <w:rPr>
                <w:rFonts w:cstheme="minorHAnsi"/>
                <w:bCs/>
                <w:sz w:val="20"/>
                <w:szCs w:val="20"/>
              </w:rPr>
              <w:t>Doktryna Trumana</w:t>
            </w:r>
          </w:p>
          <w:p w14:paraId="27F4A4C8" w14:textId="165200CB" w:rsidR="00476E19" w:rsidRPr="0040135E" w:rsidRDefault="00476E19" w:rsidP="00476E19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284" w:hanging="284"/>
              <w:rPr>
                <w:rFonts w:cstheme="minorHAnsi"/>
                <w:bCs/>
                <w:sz w:val="20"/>
                <w:szCs w:val="20"/>
              </w:rPr>
            </w:pPr>
            <w:r w:rsidRPr="0040135E">
              <w:rPr>
                <w:rFonts w:cstheme="minorHAnsi"/>
                <w:bCs/>
                <w:sz w:val="20"/>
                <w:szCs w:val="20"/>
              </w:rPr>
              <w:t>Wojna domowa w Grecji</w:t>
            </w:r>
          </w:p>
          <w:p w14:paraId="6F6263F2" w14:textId="73A41DE1" w:rsidR="00476E19" w:rsidRPr="0040135E" w:rsidRDefault="00476E19" w:rsidP="00476E19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284" w:hanging="284"/>
              <w:rPr>
                <w:rFonts w:cstheme="minorHAnsi"/>
                <w:bCs/>
                <w:sz w:val="20"/>
                <w:szCs w:val="20"/>
              </w:rPr>
            </w:pPr>
            <w:r w:rsidRPr="0040135E">
              <w:rPr>
                <w:rFonts w:cstheme="minorHAnsi"/>
                <w:bCs/>
                <w:sz w:val="20"/>
                <w:szCs w:val="20"/>
              </w:rPr>
              <w:t>Plan Marshalla</w:t>
            </w:r>
          </w:p>
          <w:p w14:paraId="2CA12C35" w14:textId="4E569771" w:rsidR="00476E19" w:rsidRPr="0040135E" w:rsidRDefault="00476E19" w:rsidP="00476E19">
            <w:pPr>
              <w:pStyle w:val="Akapitzlist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ind w:left="284" w:hanging="284"/>
              <w:rPr>
                <w:rFonts w:cstheme="minorHAnsi"/>
                <w:bCs/>
                <w:sz w:val="20"/>
                <w:szCs w:val="20"/>
              </w:rPr>
            </w:pPr>
            <w:r w:rsidRPr="0040135E">
              <w:rPr>
                <w:rFonts w:cstheme="minorHAnsi"/>
                <w:bCs/>
                <w:sz w:val="20"/>
                <w:szCs w:val="20"/>
              </w:rPr>
              <w:t>Konferencja w Szklarskiej Porębie</w:t>
            </w:r>
          </w:p>
          <w:p w14:paraId="3E29B94E" w14:textId="77777777" w:rsidR="00476E19" w:rsidRPr="0040135E" w:rsidRDefault="00476E19" w:rsidP="00476E19">
            <w:pPr>
              <w:spacing w:after="0" w:line="240" w:lineRule="auto"/>
              <w:ind w:left="284" w:hanging="284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61B6CD2F" w14:textId="77777777" w:rsidR="00476E19" w:rsidRPr="0040135E" w:rsidRDefault="00476E19" w:rsidP="00476E19">
            <w:pPr>
              <w:spacing w:after="0" w:line="240" w:lineRule="auto"/>
              <w:ind w:left="284" w:hanging="284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64814A0F" w14:textId="47F89977" w:rsidR="00476E19" w:rsidRPr="0040135E" w:rsidRDefault="00476E19" w:rsidP="00476E19">
            <w:pPr>
              <w:spacing w:after="0" w:line="240" w:lineRule="auto"/>
              <w:ind w:left="284" w:hanging="284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D0C9B9" w14:textId="26BB3282" w:rsidR="00476E19" w:rsidRPr="0040135E" w:rsidRDefault="00476E19" w:rsidP="00476E19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– stosuje </w:t>
            </w:r>
            <w:r w:rsidR="003613FA">
              <w:rPr>
                <w:rFonts w:asciiTheme="minorHAnsi" w:hAnsiTheme="minorHAnsi" w:cstheme="minorHAnsi"/>
                <w:sz w:val="20"/>
                <w:szCs w:val="20"/>
              </w:rPr>
              <w:t>pojęcia: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40135E">
              <w:rPr>
                <w:rFonts w:asciiTheme="minorHAnsi" w:hAnsiTheme="minorHAnsi" w:cstheme="minorHAnsi"/>
                <w:i/>
                <w:sz w:val="20"/>
                <w:szCs w:val="20"/>
              </w:rPr>
              <w:t>supermocarstwo,</w:t>
            </w:r>
            <w:r w:rsidRPr="0040135E">
              <w:t xml:space="preserve"> </w:t>
            </w:r>
            <w:r w:rsidRPr="0040135E">
              <w:rPr>
                <w:rFonts w:asciiTheme="minorHAnsi" w:hAnsiTheme="minorHAnsi" w:cstheme="minorHAnsi"/>
                <w:i/>
                <w:sz w:val="20"/>
                <w:szCs w:val="20"/>
              </w:rPr>
              <w:t>żelazna</w:t>
            </w:r>
            <w:r w:rsidR="009152E7" w:rsidRPr="0040135E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</w:t>
            </w:r>
            <w:r w:rsidRPr="0040135E">
              <w:rPr>
                <w:rFonts w:asciiTheme="minorHAnsi" w:hAnsiTheme="minorHAnsi" w:cstheme="minorHAnsi"/>
                <w:i/>
                <w:sz w:val="20"/>
                <w:szCs w:val="20"/>
              </w:rPr>
              <w:t>kurtyna, zimna wojna, kraje demokracji ludowej</w:t>
            </w:r>
          </w:p>
          <w:p w14:paraId="721EDB8F" w14:textId="768D60B7" w:rsidR="003F6465" w:rsidRPr="0040135E" w:rsidRDefault="00476E19" w:rsidP="003F646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– lokalizuje w przestrzeni</w:t>
            </w:r>
            <w:r w:rsidR="00740810">
              <w:rPr>
                <w:rFonts w:asciiTheme="minorHAnsi" w:hAnsiTheme="minorHAnsi" w:cstheme="minorHAnsi"/>
                <w:sz w:val="20"/>
                <w:szCs w:val="20"/>
              </w:rPr>
              <w:t>: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3F6465" w:rsidRPr="0040135E">
              <w:rPr>
                <w:rFonts w:asciiTheme="minorHAnsi" w:hAnsiTheme="minorHAnsi" w:cstheme="minorHAnsi"/>
                <w:sz w:val="20"/>
                <w:szCs w:val="20"/>
              </w:rPr>
              <w:t>przebieg tzw. żelaznej kurtyny</w:t>
            </w:r>
            <w:r w:rsidR="00740810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="003F6465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państwa demokracji ludowej</w:t>
            </w:r>
          </w:p>
          <w:p w14:paraId="0F6A53C8" w14:textId="0F065895" w:rsidR="00476E19" w:rsidRPr="0040135E" w:rsidRDefault="00476E19" w:rsidP="00476E19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0E0042">
              <w:rPr>
                <w:rFonts w:asciiTheme="minorHAnsi" w:hAnsiTheme="minorHAnsi" w:cstheme="minorHAnsi"/>
                <w:sz w:val="20"/>
                <w:szCs w:val="20"/>
              </w:rPr>
              <w:t>identyfikuje postacie: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Winstona Churchilla, Harry’ego Trumana</w:t>
            </w:r>
          </w:p>
          <w:p w14:paraId="1D4A4F20" w14:textId="2FBD8AD7" w:rsidR="00476E19" w:rsidRPr="0040135E" w:rsidRDefault="00742C41" w:rsidP="00476E19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476E19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wyjaśnia, na czym polegała żelazna kurtyna i jakie niosła ze sobą konsekwencje polityczne, społeczne i gospodarcze</w:t>
            </w:r>
          </w:p>
          <w:p w14:paraId="6899CC97" w14:textId="15842530" w:rsidR="00476E19" w:rsidRPr="0040135E" w:rsidRDefault="00742C41" w:rsidP="00476E19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476E19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wyjaśnia, na czym polegała zimna wojna</w:t>
            </w:r>
          </w:p>
          <w:p w14:paraId="5752FD61" w14:textId="09935611" w:rsidR="00476E19" w:rsidRPr="0040135E" w:rsidRDefault="00742C41" w:rsidP="00476E19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–</w:t>
            </w:r>
            <w:r w:rsidR="00476E19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wymienia cechy państw </w:t>
            </w:r>
            <w:r w:rsidR="00740810">
              <w:rPr>
                <w:rFonts w:asciiTheme="minorHAnsi" w:hAnsiTheme="minorHAnsi" w:cstheme="minorHAnsi"/>
                <w:sz w:val="20"/>
                <w:szCs w:val="20"/>
              </w:rPr>
              <w:t xml:space="preserve">tzw. </w:t>
            </w:r>
            <w:r w:rsidR="00476E19" w:rsidRPr="0040135E">
              <w:rPr>
                <w:rFonts w:asciiTheme="minorHAnsi" w:hAnsiTheme="minorHAnsi" w:cstheme="minorHAnsi"/>
                <w:sz w:val="20"/>
                <w:szCs w:val="20"/>
              </w:rPr>
              <w:t>demokracji ludowej</w:t>
            </w:r>
          </w:p>
          <w:p w14:paraId="4F02FE76" w14:textId="4E7D3AB0" w:rsidR="00476E19" w:rsidRPr="0040135E" w:rsidRDefault="00476E19" w:rsidP="00476E19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58B81" w14:textId="29139762" w:rsidR="00476E19" w:rsidRPr="0040135E" w:rsidRDefault="00476E19" w:rsidP="00476E19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– stosuje </w:t>
            </w:r>
            <w:r w:rsidR="003613FA">
              <w:rPr>
                <w:rFonts w:asciiTheme="minorHAnsi" w:hAnsiTheme="minorHAnsi" w:cstheme="minorHAnsi"/>
                <w:sz w:val="20"/>
                <w:szCs w:val="20"/>
              </w:rPr>
              <w:t>pojęcia: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40135E">
              <w:rPr>
                <w:rFonts w:asciiTheme="minorHAnsi" w:hAnsiTheme="minorHAnsi" w:cstheme="minorHAnsi"/>
                <w:i/>
                <w:sz w:val="20"/>
                <w:szCs w:val="20"/>
              </w:rPr>
              <w:t>układ dwubiegunowy, sowietyzacja, eksport rewolucji,</w:t>
            </w:r>
            <w:r w:rsidRPr="0040135E">
              <w:t xml:space="preserve"> </w:t>
            </w:r>
            <w:r w:rsidRPr="0040135E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doktryna Trumana, Europejski Plan Odbudowy </w:t>
            </w:r>
            <w:r w:rsidR="00742C41">
              <w:rPr>
                <w:rFonts w:asciiTheme="minorHAnsi" w:hAnsiTheme="minorHAnsi" w:cstheme="minorHAnsi"/>
                <w:i/>
                <w:sz w:val="20"/>
                <w:szCs w:val="20"/>
              </w:rPr>
              <w:t>–</w:t>
            </w:r>
            <w:r w:rsidRPr="0040135E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plan Marshalla</w:t>
            </w:r>
          </w:p>
          <w:p w14:paraId="661DC30B" w14:textId="6FA359A6" w:rsidR="00476E19" w:rsidRPr="0040135E" w:rsidRDefault="00476E19" w:rsidP="00476E19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0E0042">
              <w:rPr>
                <w:rFonts w:asciiTheme="minorHAnsi" w:hAnsiTheme="minorHAnsi" w:cstheme="minorHAnsi"/>
                <w:sz w:val="20"/>
                <w:szCs w:val="20"/>
              </w:rPr>
              <w:t>lokalizuje w czasie: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ogłoszenie doktryny Trumana (12 III 1947), ogłoszenie Europejskiego Planu Odbudowy (VI 1947)</w:t>
            </w:r>
          </w:p>
          <w:p w14:paraId="13D0D5F4" w14:textId="18B908C3" w:rsidR="00476E19" w:rsidRPr="0040135E" w:rsidRDefault="00476E19" w:rsidP="00476E19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– lokalizuje w przestrzeni państwa, które nie otrzymały pomocy w ramach planu Marshalla</w:t>
            </w:r>
          </w:p>
          <w:p w14:paraId="4DACAD35" w14:textId="68B32758" w:rsidR="00476E19" w:rsidRPr="0040135E" w:rsidRDefault="00476E19" w:rsidP="00476E19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– </w:t>
            </w:r>
            <w:r w:rsidR="000E0042">
              <w:rPr>
                <w:rFonts w:asciiTheme="minorHAnsi" w:hAnsiTheme="minorHAnsi" w:cstheme="minorHAnsi"/>
                <w:sz w:val="20"/>
                <w:szCs w:val="20"/>
              </w:rPr>
              <w:t>identyfikuje postacie: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Josipa Broza-Tity, George’a Marshalla, Władysława Gomułki</w:t>
            </w:r>
          </w:p>
          <w:p w14:paraId="156003A0" w14:textId="3BF9467E" w:rsidR="00476E19" w:rsidRPr="0040135E" w:rsidRDefault="00742C41" w:rsidP="00476E19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476E19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wyjaśnia, na czym polegał układ dwubiegunowy w stosunkach międzynarodowych</w:t>
            </w:r>
          </w:p>
          <w:p w14:paraId="61417D90" w14:textId="65121C59" w:rsidR="00476E19" w:rsidRPr="0040135E" w:rsidRDefault="00742C41" w:rsidP="00476E19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476E19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wyjaśnia, jakie działania zakładała doktryna Trumana</w:t>
            </w:r>
          </w:p>
          <w:p w14:paraId="69B7B7BA" w14:textId="02D6749A" w:rsidR="00476E19" w:rsidRPr="0040135E" w:rsidRDefault="00742C41" w:rsidP="00476E19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476E19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przedstawia założenia planu Marshalla</w:t>
            </w:r>
          </w:p>
          <w:p w14:paraId="48103EC0" w14:textId="7843EB7E" w:rsidR="00476E19" w:rsidRPr="0040135E" w:rsidRDefault="00742C41" w:rsidP="00476E19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476E19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wyjaśnia, jakie skutki polityczne i gospodarcze przyniósł Europie Zachodniej plan Marshalla</w:t>
            </w:r>
          </w:p>
          <w:p w14:paraId="40E8E616" w14:textId="298DC937" w:rsidR="00476E19" w:rsidRPr="0040135E" w:rsidRDefault="00476E19" w:rsidP="00476E19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6DF98" w14:textId="60AE3FC7" w:rsidR="00476E19" w:rsidRPr="0040135E" w:rsidRDefault="00476E19" w:rsidP="00476E19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– stosuje </w:t>
            </w:r>
            <w:r w:rsidR="003613FA">
              <w:rPr>
                <w:rFonts w:asciiTheme="minorHAnsi" w:hAnsiTheme="minorHAnsi" w:cstheme="minorHAnsi"/>
                <w:sz w:val="20"/>
                <w:szCs w:val="20"/>
              </w:rPr>
              <w:t>pojęcia: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40135E">
              <w:rPr>
                <w:rFonts w:asciiTheme="minorHAnsi" w:hAnsiTheme="minorHAnsi" w:cstheme="minorHAnsi"/>
                <w:i/>
                <w:sz w:val="20"/>
                <w:szCs w:val="20"/>
              </w:rPr>
              <w:t>„taktyka salami”,</w:t>
            </w:r>
            <w:r w:rsidR="006C563C" w:rsidRPr="0040135E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</w:t>
            </w:r>
            <w:r w:rsidRPr="0040135E">
              <w:rPr>
                <w:rFonts w:asciiTheme="minorHAnsi" w:hAnsiTheme="minorHAnsi" w:cstheme="minorHAnsi"/>
                <w:i/>
                <w:sz w:val="20"/>
                <w:szCs w:val="20"/>
              </w:rPr>
              <w:t>Europejska Organizacja</w:t>
            </w:r>
            <w:r w:rsidR="006C563C" w:rsidRPr="0040135E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</w:t>
            </w:r>
            <w:r w:rsidRPr="0040135E">
              <w:rPr>
                <w:rFonts w:asciiTheme="minorHAnsi" w:hAnsiTheme="minorHAnsi" w:cstheme="minorHAnsi"/>
                <w:i/>
                <w:sz w:val="20"/>
                <w:szCs w:val="20"/>
              </w:rPr>
              <w:t>Współpracy Gospodarczej, Unia Zachodnioeuropejska, Kominform,</w:t>
            </w:r>
            <w:r w:rsidRPr="0040135E">
              <w:t xml:space="preserve"> </w:t>
            </w:r>
            <w:r w:rsidRPr="0040135E">
              <w:rPr>
                <w:rFonts w:asciiTheme="minorHAnsi" w:hAnsiTheme="minorHAnsi" w:cstheme="minorHAnsi"/>
                <w:i/>
                <w:sz w:val="20"/>
                <w:szCs w:val="20"/>
              </w:rPr>
              <w:t>Rada Wzajemnej Pomocy Gospodarczej, realizm socjalistyczny</w:t>
            </w:r>
          </w:p>
          <w:p w14:paraId="0B4AE14D" w14:textId="17D1A191" w:rsidR="00476E19" w:rsidRPr="0040135E" w:rsidRDefault="00476E19" w:rsidP="00476E19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0E0042">
              <w:rPr>
                <w:rFonts w:asciiTheme="minorHAnsi" w:hAnsiTheme="minorHAnsi" w:cstheme="minorHAnsi"/>
                <w:sz w:val="20"/>
                <w:szCs w:val="20"/>
              </w:rPr>
              <w:t>lokalizuje w czasie: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przemówienie W. Churchilla w Fulton (5 III 1946), powstanie Kominformu (1947), powołanie Rady Wzajemnej Pomocy Gospodarczej (1949)</w:t>
            </w:r>
          </w:p>
          <w:p w14:paraId="58933FF9" w14:textId="602FFD35" w:rsidR="00476E19" w:rsidRPr="0040135E" w:rsidRDefault="00476E19" w:rsidP="00476E19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– </w:t>
            </w:r>
            <w:r w:rsidR="000E0042">
              <w:rPr>
                <w:rFonts w:asciiTheme="minorHAnsi" w:hAnsiTheme="minorHAnsi" w:cstheme="minorHAnsi"/>
                <w:sz w:val="20"/>
                <w:szCs w:val="20"/>
              </w:rPr>
              <w:t>identyfikuje postacie: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Jamesa Byrnesa, </w:t>
            </w:r>
            <w:r w:rsidR="006C563C" w:rsidRPr="0040135E">
              <w:rPr>
                <w:rFonts w:asciiTheme="minorHAnsi" w:hAnsiTheme="minorHAnsi" w:cstheme="minorHAnsi"/>
                <w:sz w:val="20"/>
                <w:szCs w:val="20"/>
              </w:rPr>
              <w:t>Andrieja Żdanowa</w:t>
            </w:r>
          </w:p>
          <w:p w14:paraId="240A287F" w14:textId="2C11C9AC" w:rsidR="00476E19" w:rsidRPr="0040135E" w:rsidRDefault="00742C41" w:rsidP="00476E19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476E19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przedstawia zmiany</w:t>
            </w:r>
            <w:r w:rsidR="00740810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="00476E19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jakie nastąpiły w układzie sił na świecie po II wojnie światowej</w:t>
            </w:r>
          </w:p>
          <w:p w14:paraId="53163FDB" w14:textId="4172A925" w:rsidR="00476E19" w:rsidRPr="0040135E" w:rsidRDefault="00742C41" w:rsidP="00476E19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476E19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omawia proces ekspansji komunizmu w Europie Środkowo-Wschodniej</w:t>
            </w:r>
          </w:p>
          <w:p w14:paraId="610183B9" w14:textId="66CFCC3A" w:rsidR="00476E19" w:rsidRPr="0040135E" w:rsidRDefault="00452771" w:rsidP="00476E19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476E19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76101D" w:rsidRPr="0040135E">
              <w:rPr>
                <w:rFonts w:asciiTheme="minorHAnsi" w:hAnsiTheme="minorHAnsi" w:cstheme="minorHAnsi"/>
                <w:sz w:val="20"/>
                <w:szCs w:val="20"/>
              </w:rPr>
              <w:t>przedstawia</w:t>
            </w:r>
            <w:r w:rsidR="00476E19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okoliczności ogłoszenia planu Marshalla</w:t>
            </w:r>
          </w:p>
          <w:p w14:paraId="41CF9F14" w14:textId="4CDABA77" w:rsidR="00476E19" w:rsidRPr="0040135E" w:rsidRDefault="00452771" w:rsidP="00476E19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476E19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omawia rolę RWPG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36CEA" w14:textId="03B14B3A" w:rsidR="00476E19" w:rsidRPr="0040135E" w:rsidRDefault="00476E19" w:rsidP="00476E19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– </w:t>
            </w:r>
            <w:r w:rsidR="000E0042">
              <w:rPr>
                <w:rFonts w:asciiTheme="minorHAnsi" w:hAnsiTheme="minorHAnsi" w:cstheme="minorHAnsi"/>
                <w:sz w:val="20"/>
                <w:szCs w:val="20"/>
              </w:rPr>
              <w:t>lokalizuje w czasie: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wojnę domową w Grecji (1946–1949), utworzenie Europejskiej Organizacji</w:t>
            </w:r>
            <w:r w:rsidR="006C563C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Współpracy Gospodarczej (1947), powołanie Un</w:t>
            </w:r>
            <w:r w:rsidR="006C563C" w:rsidRPr="0040135E">
              <w:rPr>
                <w:rFonts w:asciiTheme="minorHAnsi" w:hAnsiTheme="minorHAnsi" w:cstheme="minorHAnsi"/>
                <w:sz w:val="20"/>
                <w:szCs w:val="20"/>
              </w:rPr>
              <w:t>ii Zachodnioeuropejskiej (1954)</w:t>
            </w:r>
          </w:p>
          <w:p w14:paraId="399706DF" w14:textId="78721717" w:rsidR="00476E19" w:rsidRPr="0040135E" w:rsidRDefault="006C563C" w:rsidP="00476E19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– identyfikuje postać</w:t>
            </w:r>
            <w:r w:rsidR="00476E19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Envera Hodży</w:t>
            </w:r>
          </w:p>
          <w:p w14:paraId="3C1F8DE0" w14:textId="439FA4F8" w:rsidR="00476E19" w:rsidRPr="0040135E" w:rsidRDefault="00452771" w:rsidP="00476E19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476E19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wyjaśnia, w jaki sposób komuniści przejęli władzę w Czechosłowacji</w:t>
            </w:r>
          </w:p>
          <w:p w14:paraId="136D4FBD" w14:textId="5E88A113" w:rsidR="00476E19" w:rsidRPr="0040135E" w:rsidRDefault="00452771" w:rsidP="00476E19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476E19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omawia przyczyny i skutki wojny domowej w Grecji</w:t>
            </w:r>
          </w:p>
          <w:p w14:paraId="5BD90EF7" w14:textId="3A982DB8" w:rsidR="00476E19" w:rsidRPr="0040135E" w:rsidRDefault="00452771" w:rsidP="00476E19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–</w:t>
            </w:r>
            <w:r w:rsidR="00476E19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76101D" w:rsidRPr="0040135E">
              <w:rPr>
                <w:rFonts w:asciiTheme="minorHAnsi" w:hAnsiTheme="minorHAnsi" w:cstheme="minorHAnsi"/>
                <w:sz w:val="20"/>
                <w:szCs w:val="20"/>
              </w:rPr>
              <w:t>przedstawia</w:t>
            </w:r>
            <w:r w:rsidR="00476E19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okoliczności powstania Kominformu</w:t>
            </w:r>
          </w:p>
          <w:p w14:paraId="551687E0" w14:textId="4BECBC2D" w:rsidR="00476E19" w:rsidRPr="0040135E" w:rsidRDefault="00476E19" w:rsidP="00476E19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6E5EA" w14:textId="77777777" w:rsidR="00476E19" w:rsidRPr="0040135E" w:rsidRDefault="00476E19" w:rsidP="00476E19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– ocenia, jakie realne zagrożenia dla świata niosła za sobą rywalizacja polityczna i gospodarcza supermocarstw po zakończeniu II wojny światowej</w:t>
            </w:r>
          </w:p>
          <w:p w14:paraId="5C676C66" w14:textId="7B1EC12F" w:rsidR="00476E19" w:rsidRPr="0040135E" w:rsidRDefault="00452771" w:rsidP="00476E19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476E19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ocenia gospodarcze i polityczne skutki planu Marshalla</w:t>
            </w:r>
          </w:p>
        </w:tc>
      </w:tr>
      <w:tr w:rsidR="000B056C" w:rsidRPr="0040135E" w14:paraId="5DF71340" w14:textId="77777777" w:rsidTr="00777D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D9EA2" w14:textId="01DF0B24" w:rsidR="000B056C" w:rsidRPr="0040135E" w:rsidRDefault="000B056C" w:rsidP="000B056C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Początki zimnej wojny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288D4" w14:textId="77777777" w:rsidR="000B056C" w:rsidRPr="0040135E" w:rsidRDefault="000B056C" w:rsidP="000B056C">
            <w:pPr>
              <w:pStyle w:val="Akapitzlist"/>
              <w:numPr>
                <w:ilvl w:val="0"/>
                <w:numId w:val="13"/>
              </w:numPr>
              <w:spacing w:after="0" w:line="240" w:lineRule="auto"/>
              <w:ind w:left="284" w:hanging="284"/>
              <w:rPr>
                <w:rFonts w:cstheme="minorHAnsi"/>
                <w:bCs/>
                <w:sz w:val="20"/>
                <w:szCs w:val="20"/>
              </w:rPr>
            </w:pPr>
            <w:r w:rsidRPr="0040135E">
              <w:rPr>
                <w:rFonts w:cstheme="minorHAnsi"/>
                <w:bCs/>
                <w:sz w:val="20"/>
                <w:szCs w:val="20"/>
              </w:rPr>
              <w:t>Okupacja Niemiec</w:t>
            </w:r>
          </w:p>
          <w:p w14:paraId="13981BEA" w14:textId="12582734" w:rsidR="000B056C" w:rsidRPr="0040135E" w:rsidRDefault="000B056C" w:rsidP="000B056C">
            <w:pPr>
              <w:pStyle w:val="Akapitzlist"/>
              <w:numPr>
                <w:ilvl w:val="0"/>
                <w:numId w:val="13"/>
              </w:numPr>
              <w:spacing w:after="0" w:line="240" w:lineRule="auto"/>
              <w:ind w:left="284" w:hanging="284"/>
              <w:rPr>
                <w:rFonts w:cstheme="minorHAnsi"/>
                <w:bCs/>
                <w:sz w:val="20"/>
                <w:szCs w:val="20"/>
              </w:rPr>
            </w:pPr>
            <w:r w:rsidRPr="0040135E">
              <w:rPr>
                <w:rFonts w:cstheme="minorHAnsi"/>
                <w:bCs/>
                <w:sz w:val="20"/>
                <w:szCs w:val="20"/>
              </w:rPr>
              <w:t>Okupacja Austrii</w:t>
            </w:r>
          </w:p>
          <w:p w14:paraId="4D738CE4" w14:textId="10B21D33" w:rsidR="000B056C" w:rsidRPr="0040135E" w:rsidRDefault="000B056C" w:rsidP="000B056C">
            <w:pPr>
              <w:pStyle w:val="Akapitzlist"/>
              <w:numPr>
                <w:ilvl w:val="0"/>
                <w:numId w:val="13"/>
              </w:numPr>
              <w:spacing w:after="0" w:line="240" w:lineRule="auto"/>
              <w:ind w:left="284" w:hanging="284"/>
              <w:rPr>
                <w:rFonts w:cstheme="minorHAnsi"/>
                <w:bCs/>
                <w:sz w:val="20"/>
                <w:szCs w:val="20"/>
              </w:rPr>
            </w:pPr>
            <w:r w:rsidRPr="0040135E">
              <w:rPr>
                <w:rFonts w:cstheme="minorHAnsi"/>
                <w:bCs/>
                <w:sz w:val="20"/>
                <w:szCs w:val="20"/>
              </w:rPr>
              <w:t>I kryzys berliński</w:t>
            </w:r>
          </w:p>
          <w:p w14:paraId="64F0D919" w14:textId="771B9C6F" w:rsidR="000B056C" w:rsidRPr="0040135E" w:rsidRDefault="000B056C" w:rsidP="000B056C">
            <w:pPr>
              <w:pStyle w:val="Akapitzlist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ind w:left="284" w:hanging="284"/>
              <w:rPr>
                <w:rFonts w:cstheme="minorHAnsi"/>
                <w:bCs/>
                <w:sz w:val="20"/>
                <w:szCs w:val="20"/>
              </w:rPr>
            </w:pPr>
            <w:r w:rsidRPr="0040135E">
              <w:rPr>
                <w:rFonts w:cstheme="minorHAnsi"/>
                <w:bCs/>
                <w:sz w:val="20"/>
                <w:szCs w:val="20"/>
              </w:rPr>
              <w:t>Powstanie dwóch państw niemieckich</w:t>
            </w:r>
          </w:p>
          <w:p w14:paraId="06C57EDC" w14:textId="6F8454EA" w:rsidR="000B056C" w:rsidRPr="0040135E" w:rsidRDefault="000B056C" w:rsidP="000B056C">
            <w:pPr>
              <w:pStyle w:val="Akapitzlist"/>
              <w:numPr>
                <w:ilvl w:val="0"/>
                <w:numId w:val="13"/>
              </w:numPr>
              <w:spacing w:after="0" w:line="240" w:lineRule="auto"/>
              <w:ind w:left="284" w:hanging="284"/>
              <w:rPr>
                <w:rFonts w:cstheme="minorHAnsi"/>
                <w:bCs/>
                <w:sz w:val="20"/>
                <w:szCs w:val="20"/>
              </w:rPr>
            </w:pPr>
            <w:r w:rsidRPr="0040135E">
              <w:rPr>
                <w:rFonts w:cstheme="minorHAnsi"/>
                <w:bCs/>
                <w:sz w:val="20"/>
                <w:szCs w:val="20"/>
              </w:rPr>
              <w:t>Powstanie berlińskie</w:t>
            </w:r>
          </w:p>
          <w:p w14:paraId="61A06B2D" w14:textId="0B2EC80A" w:rsidR="000B056C" w:rsidRPr="0040135E" w:rsidRDefault="000B056C" w:rsidP="000B056C">
            <w:pPr>
              <w:pStyle w:val="Akapitzlist"/>
              <w:numPr>
                <w:ilvl w:val="0"/>
                <w:numId w:val="13"/>
              </w:numPr>
              <w:spacing w:after="0" w:line="240" w:lineRule="auto"/>
              <w:ind w:left="284" w:hanging="284"/>
              <w:rPr>
                <w:rFonts w:cstheme="minorHAnsi"/>
                <w:bCs/>
                <w:sz w:val="20"/>
                <w:szCs w:val="20"/>
              </w:rPr>
            </w:pPr>
            <w:r w:rsidRPr="0040135E">
              <w:rPr>
                <w:rFonts w:cstheme="minorHAnsi"/>
                <w:bCs/>
                <w:sz w:val="20"/>
                <w:szCs w:val="20"/>
              </w:rPr>
              <w:t>Powstanie NATO</w:t>
            </w:r>
          </w:p>
          <w:p w14:paraId="48CB8F09" w14:textId="1FAEFBC0" w:rsidR="000B056C" w:rsidRPr="0040135E" w:rsidRDefault="000B056C" w:rsidP="000B056C">
            <w:pPr>
              <w:pStyle w:val="Akapitzlist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ind w:left="284" w:hanging="284"/>
              <w:rPr>
                <w:rFonts w:cstheme="minorHAnsi"/>
                <w:bCs/>
                <w:sz w:val="20"/>
                <w:szCs w:val="20"/>
              </w:rPr>
            </w:pPr>
            <w:r w:rsidRPr="0040135E">
              <w:rPr>
                <w:rFonts w:cstheme="minorHAnsi"/>
                <w:bCs/>
                <w:sz w:val="20"/>
                <w:szCs w:val="20"/>
              </w:rPr>
              <w:t>Budowa muru berlińskiego</w:t>
            </w:r>
          </w:p>
          <w:p w14:paraId="443B21C3" w14:textId="0AFCEB9D" w:rsidR="000B056C" w:rsidRPr="0040135E" w:rsidRDefault="000B056C" w:rsidP="000B056C">
            <w:pPr>
              <w:pStyle w:val="Akapitzlist"/>
              <w:numPr>
                <w:ilvl w:val="0"/>
                <w:numId w:val="13"/>
              </w:numPr>
              <w:spacing w:after="0" w:line="240" w:lineRule="auto"/>
              <w:ind w:left="284" w:hanging="284"/>
              <w:rPr>
                <w:rFonts w:cstheme="minorHAnsi"/>
                <w:bCs/>
                <w:sz w:val="20"/>
                <w:szCs w:val="20"/>
              </w:rPr>
            </w:pPr>
            <w:r w:rsidRPr="0040135E">
              <w:rPr>
                <w:rFonts w:cstheme="minorHAnsi"/>
                <w:bCs/>
                <w:sz w:val="20"/>
                <w:szCs w:val="20"/>
              </w:rPr>
              <w:t>Rywalizacja mocarstw</w:t>
            </w:r>
          </w:p>
          <w:p w14:paraId="4BD5781D" w14:textId="6142ED32" w:rsidR="000B056C" w:rsidRPr="0040135E" w:rsidRDefault="000B056C" w:rsidP="000B056C">
            <w:pPr>
              <w:spacing w:after="0" w:line="240" w:lineRule="auto"/>
              <w:ind w:left="284" w:hanging="284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1CE20A" w14:textId="65E62401" w:rsidR="000B056C" w:rsidRPr="0040135E" w:rsidRDefault="000B056C" w:rsidP="000B056C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– stosuje </w:t>
            </w:r>
            <w:r w:rsidR="003613FA">
              <w:rPr>
                <w:rFonts w:asciiTheme="minorHAnsi" w:hAnsiTheme="minorHAnsi" w:cstheme="minorHAnsi"/>
                <w:sz w:val="20"/>
                <w:szCs w:val="20"/>
              </w:rPr>
              <w:t>pojęcia:</w:t>
            </w:r>
            <w:r w:rsidRPr="0040135E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mur berliński, Organizacja Paktu Północnoatlantyckiego, Układ Warszawski</w:t>
            </w:r>
          </w:p>
          <w:p w14:paraId="58189749" w14:textId="490024FC" w:rsidR="000B056C" w:rsidRPr="0040135E" w:rsidRDefault="000B056C" w:rsidP="000B056C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0E0042">
              <w:rPr>
                <w:rFonts w:asciiTheme="minorHAnsi" w:hAnsiTheme="minorHAnsi" w:cstheme="minorHAnsi"/>
                <w:sz w:val="20"/>
                <w:szCs w:val="20"/>
              </w:rPr>
              <w:t>lokalizuje w czasie: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proklamowanie Republiki Federalną Niemiec (IX 1949), utworzenie Niemieckiej Republiki Demokratycznej (X 1949), powstanie Organizacji Paktu Północnoatlantyckiego (4 IV 1949), zawarcie Układu Warszawskiego (1955)</w:t>
            </w:r>
          </w:p>
          <w:p w14:paraId="127D6722" w14:textId="2597C398" w:rsidR="000B056C" w:rsidRPr="0040135E" w:rsidRDefault="00452771" w:rsidP="000B056C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0B056C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omawia okoliczności powstania RFN i NRD</w:t>
            </w:r>
          </w:p>
          <w:p w14:paraId="2135C7E2" w14:textId="4A377536" w:rsidR="000B056C" w:rsidRPr="0040135E" w:rsidRDefault="00452771" w:rsidP="000B056C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0B056C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wyjaśnia, jakie cele przyświecały NATO w </w:t>
            </w:r>
            <w:r w:rsidR="000B056C" w:rsidRPr="0040135E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momencie jego powstania</w:t>
            </w:r>
          </w:p>
          <w:p w14:paraId="576DBD43" w14:textId="4C986E09" w:rsidR="000B056C" w:rsidRPr="0040135E" w:rsidRDefault="00452771" w:rsidP="000B056C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0B056C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wymienia różnice polityczne i gospodarczo-społeczne pomiędzy RFN i NRD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B544D" w14:textId="0F8472F2" w:rsidR="000B056C" w:rsidRPr="0040135E" w:rsidRDefault="000B056C" w:rsidP="000B056C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– stosuje pojęcie</w:t>
            </w:r>
            <w:r w:rsidRPr="0040135E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mosty powietrzne</w:t>
            </w:r>
          </w:p>
          <w:p w14:paraId="07024059" w14:textId="7E6B63EB" w:rsidR="000B056C" w:rsidRPr="0040135E" w:rsidRDefault="000B056C" w:rsidP="000B056C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0E0042">
              <w:rPr>
                <w:rFonts w:asciiTheme="minorHAnsi" w:hAnsiTheme="minorHAnsi" w:cstheme="minorHAnsi"/>
                <w:sz w:val="20"/>
                <w:szCs w:val="20"/>
              </w:rPr>
              <w:t>lokalizuje w czasie: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blokadę Berlina (23/24 VI 1948–12 V 1949), </w:t>
            </w:r>
          </w:p>
          <w:p w14:paraId="7C6B5A83" w14:textId="0F304ADB" w:rsidR="000B056C" w:rsidRPr="0040135E" w:rsidRDefault="000B056C" w:rsidP="000B056C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powstanie berlińskie (VI 1953), wybudowanie muru berlińskiego (VIII 1961)</w:t>
            </w:r>
          </w:p>
          <w:p w14:paraId="3D7C5F08" w14:textId="78BD47E5" w:rsidR="000B056C" w:rsidRPr="0040135E" w:rsidRDefault="000B056C" w:rsidP="000B056C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– lokalizuje w przestrzeni strefy okupacy</w:t>
            </w:r>
            <w:r w:rsidR="00FA5539">
              <w:rPr>
                <w:rFonts w:asciiTheme="minorHAnsi" w:hAnsiTheme="minorHAnsi" w:cstheme="minorHAnsi"/>
                <w:sz w:val="20"/>
                <w:szCs w:val="20"/>
              </w:rPr>
              <w:t>jne na terenie Niemiec;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europejskie państwa założycielskie NATO</w:t>
            </w:r>
          </w:p>
          <w:p w14:paraId="67569118" w14:textId="0B806BD8" w:rsidR="000B056C" w:rsidRPr="0040135E" w:rsidRDefault="000B056C" w:rsidP="000B056C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0E0042">
              <w:rPr>
                <w:rFonts w:asciiTheme="minorHAnsi" w:hAnsiTheme="minorHAnsi" w:cstheme="minorHAnsi"/>
                <w:sz w:val="20"/>
                <w:szCs w:val="20"/>
              </w:rPr>
              <w:t>identyfikuje postacie: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Konrada Adenauera, Johna F. Kennedy’ego</w:t>
            </w:r>
          </w:p>
          <w:p w14:paraId="24F5E60F" w14:textId="58B5FCA2" w:rsidR="000B056C" w:rsidRPr="0040135E" w:rsidRDefault="00452771" w:rsidP="000B056C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–</w:t>
            </w:r>
            <w:r w:rsidR="000B056C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wyjaśnia, jakie działania polityczne spowodowały narastanie tzw. zimnej wojny</w:t>
            </w:r>
          </w:p>
          <w:p w14:paraId="250F14E2" w14:textId="58A9B169" w:rsidR="000B056C" w:rsidRPr="0040135E" w:rsidRDefault="00452771" w:rsidP="000B056C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0B056C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FA5539">
              <w:rPr>
                <w:rFonts w:asciiTheme="minorHAnsi" w:hAnsiTheme="minorHAnsi" w:cstheme="minorHAnsi"/>
                <w:sz w:val="20"/>
                <w:szCs w:val="20"/>
              </w:rPr>
              <w:t>przedstawia</w:t>
            </w:r>
            <w:r w:rsidR="000B056C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przyczyny, przebieg i skutki I kryzysu berlińskiego</w:t>
            </w:r>
          </w:p>
          <w:p w14:paraId="58AA7C35" w14:textId="0107EBD4" w:rsidR="000B056C" w:rsidRPr="0040135E" w:rsidRDefault="00452771" w:rsidP="000B056C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0B056C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omawia okoliczności powstania NATO</w:t>
            </w:r>
          </w:p>
          <w:p w14:paraId="6E074BDB" w14:textId="27EEDFF6" w:rsidR="000B056C" w:rsidRPr="0040135E" w:rsidRDefault="00452771" w:rsidP="000B056C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0B056C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wyjaśnia, dlaczego zbudowano mur berliński i jakie były tego konsekwencje</w:t>
            </w:r>
          </w:p>
          <w:p w14:paraId="28F5FE8E" w14:textId="12129FD6" w:rsidR="000B056C" w:rsidRPr="0040135E" w:rsidRDefault="00452771" w:rsidP="000B056C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0B056C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omawia, jak państwa bloku wschodniego zareagowały na powstanie NATO</w:t>
            </w:r>
          </w:p>
          <w:p w14:paraId="28028D2E" w14:textId="014864CF" w:rsidR="000B056C" w:rsidRPr="0040135E" w:rsidRDefault="000B056C" w:rsidP="000B056C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CC624" w14:textId="6F8A8DF3" w:rsidR="000B056C" w:rsidRPr="0040135E" w:rsidRDefault="000B056C" w:rsidP="000B056C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– stosuje </w:t>
            </w:r>
            <w:r w:rsidR="003613FA">
              <w:rPr>
                <w:rFonts w:asciiTheme="minorHAnsi" w:hAnsiTheme="minorHAnsi" w:cstheme="minorHAnsi"/>
                <w:sz w:val="20"/>
                <w:szCs w:val="20"/>
              </w:rPr>
              <w:t>pojęcia:</w:t>
            </w:r>
            <w:r w:rsidRPr="0040135E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Sojusznicza Rada Kontroli Niemiec, Bizonia, Trizonia, Bundeswehra</w:t>
            </w:r>
          </w:p>
          <w:p w14:paraId="092A129F" w14:textId="5DFD7D97" w:rsidR="000B056C" w:rsidRPr="0040135E" w:rsidRDefault="000B056C" w:rsidP="000B056C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0E0042">
              <w:rPr>
                <w:rFonts w:asciiTheme="minorHAnsi" w:hAnsiTheme="minorHAnsi" w:cstheme="minorHAnsi"/>
                <w:sz w:val="20"/>
                <w:szCs w:val="20"/>
              </w:rPr>
              <w:t>lokalizuje w czasie: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2E191270" w14:textId="36D8BB61" w:rsidR="000B056C" w:rsidRPr="0040135E" w:rsidRDefault="000B056C" w:rsidP="000B056C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powstanie Bizonii (1947), powstanie Trizonii (IV 1949)</w:t>
            </w:r>
            <w:r w:rsidR="0076101D" w:rsidRPr="0040135E">
              <w:rPr>
                <w:rFonts w:asciiTheme="minorHAnsi" w:hAnsiTheme="minorHAnsi" w:cstheme="minorHAnsi"/>
                <w:sz w:val="20"/>
                <w:szCs w:val="20"/>
              </w:rPr>
              <w:t>, podpisanie traktatu pokojowego z Austrią (15 V 1955)</w:t>
            </w:r>
          </w:p>
          <w:p w14:paraId="182E3D0A" w14:textId="60C7EC03" w:rsidR="000B056C" w:rsidRPr="0040135E" w:rsidRDefault="000B056C" w:rsidP="000B056C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0E0042">
              <w:rPr>
                <w:rFonts w:asciiTheme="minorHAnsi" w:hAnsiTheme="minorHAnsi" w:cstheme="minorHAnsi"/>
                <w:sz w:val="20"/>
                <w:szCs w:val="20"/>
              </w:rPr>
              <w:t>identyfikuje postacie: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Waltera Ulbrichta, Otto Grotewohla</w:t>
            </w:r>
          </w:p>
          <w:p w14:paraId="40E86267" w14:textId="70B606FA" w:rsidR="000B056C" w:rsidRPr="0040135E" w:rsidRDefault="00452771" w:rsidP="000B056C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0B056C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omawia politykę władz okupacyjnych wobec Niemiec w zachodnich strefach okupacyjnych i wschodniej strefie okupacyjnej </w:t>
            </w:r>
          </w:p>
          <w:p w14:paraId="5AB8B3E6" w14:textId="1236A780" w:rsidR="000B056C" w:rsidRPr="0040135E" w:rsidRDefault="00452771" w:rsidP="000B056C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–</w:t>
            </w:r>
            <w:r w:rsidR="000B056C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wymienia etapy jednoczenia zachodnich stref okupacyjnych </w:t>
            </w:r>
          </w:p>
          <w:p w14:paraId="27AE7326" w14:textId="55C48495" w:rsidR="000B056C" w:rsidRPr="0040135E" w:rsidRDefault="00452771" w:rsidP="000B056C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0B056C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wyjaśnia, dlaczego wybuchło powstanie berlińskie i jakie były jego konsekwencje</w:t>
            </w:r>
          </w:p>
          <w:p w14:paraId="781192FF" w14:textId="45B85C28" w:rsidR="000B056C" w:rsidRPr="0040135E" w:rsidRDefault="00452771" w:rsidP="000B056C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0B056C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wyjaśnia, jakie znaczenie miało włączenie RFN</w:t>
            </w:r>
            <w:r w:rsidR="00C56C3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0B056C" w:rsidRPr="0040135E">
              <w:rPr>
                <w:rFonts w:asciiTheme="minorHAnsi" w:hAnsiTheme="minorHAnsi" w:cstheme="minorHAnsi"/>
                <w:sz w:val="20"/>
                <w:szCs w:val="20"/>
              </w:rPr>
              <w:t>do struktur NATO</w:t>
            </w:r>
          </w:p>
          <w:p w14:paraId="1240DD5E" w14:textId="1AF37B69" w:rsidR="000B056C" w:rsidRPr="0040135E" w:rsidRDefault="00452771" w:rsidP="000B056C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0B056C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omawia skutki rywalizacji USA i ZSRS w latach 40. i 50.</w:t>
            </w:r>
          </w:p>
          <w:p w14:paraId="04EEEF63" w14:textId="6FD4C2EE" w:rsidR="000B056C" w:rsidRPr="0040135E" w:rsidRDefault="000B056C" w:rsidP="000B056C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80B32" w14:textId="09D235DA" w:rsidR="000B056C" w:rsidRPr="0040135E" w:rsidRDefault="000B056C" w:rsidP="000B056C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– stosuje </w:t>
            </w:r>
            <w:r w:rsidR="003613FA">
              <w:rPr>
                <w:rFonts w:asciiTheme="minorHAnsi" w:hAnsiTheme="minorHAnsi" w:cstheme="minorHAnsi"/>
                <w:sz w:val="20"/>
                <w:szCs w:val="20"/>
              </w:rPr>
              <w:t>pojęcia:</w:t>
            </w:r>
            <w:r w:rsidRPr="0040135E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„polowanie na czarownice”,</w:t>
            </w:r>
            <w:r w:rsidRPr="0040135E">
              <w:t xml:space="preserve"> </w:t>
            </w:r>
            <w:r w:rsidRPr="0040135E">
              <w:rPr>
                <w:rFonts w:asciiTheme="minorHAnsi" w:hAnsiTheme="minorHAnsi" w:cstheme="minorHAnsi"/>
                <w:i/>
                <w:sz w:val="20"/>
                <w:szCs w:val="20"/>
              </w:rPr>
              <w:t>makkartyzm</w:t>
            </w:r>
          </w:p>
          <w:p w14:paraId="74923788" w14:textId="6068A357" w:rsidR="000B056C" w:rsidRPr="0040135E" w:rsidRDefault="000B056C" w:rsidP="000B056C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0E0042">
              <w:rPr>
                <w:rFonts w:asciiTheme="minorHAnsi" w:hAnsiTheme="minorHAnsi" w:cstheme="minorHAnsi"/>
                <w:sz w:val="20"/>
                <w:szCs w:val="20"/>
              </w:rPr>
              <w:t>lokalizuje w czasie: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powstanie Niemieckiej Socjalistycznej Partii</w:t>
            </w:r>
          </w:p>
          <w:p w14:paraId="6A2FDFBA" w14:textId="4E345599" w:rsidR="000B056C" w:rsidRPr="0040135E" w:rsidRDefault="000B056C" w:rsidP="000B056C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Jedności (1946), </w:t>
            </w:r>
            <w:r w:rsidR="0076101D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pierwszą próbę jądrową przeprowadzoną przez ZSRS (IX 1949), 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wejście RFN do NATO (III 1955), wizytę Johna F.</w:t>
            </w:r>
            <w:r w:rsidR="0076101D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Kennedy’ego w Berlinie (1963)</w:t>
            </w:r>
          </w:p>
          <w:p w14:paraId="221A3A52" w14:textId="747B8B1F" w:rsidR="000B056C" w:rsidRPr="0040135E" w:rsidRDefault="000B056C" w:rsidP="000B056C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– identyfikuje postać Karla Rennera</w:t>
            </w:r>
          </w:p>
          <w:p w14:paraId="1389C536" w14:textId="294F34D2" w:rsidR="000B056C" w:rsidRPr="0040135E" w:rsidRDefault="00452771" w:rsidP="000B056C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0B056C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porównuje politykę państw zachodnich i ZSRS wobec okupowanych Niemiec</w:t>
            </w:r>
          </w:p>
          <w:p w14:paraId="1395D147" w14:textId="5EAA2B90" w:rsidR="000B056C" w:rsidRPr="0040135E" w:rsidRDefault="00452771" w:rsidP="000B056C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–</w:t>
            </w:r>
            <w:r w:rsidR="000B056C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omawia politykę państw okupacyjnych wobec Austrii</w:t>
            </w:r>
          </w:p>
          <w:p w14:paraId="758A4A56" w14:textId="415613E5" w:rsidR="000B056C" w:rsidRPr="0040135E" w:rsidRDefault="00452771" w:rsidP="000B056C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0B056C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wyjaśnia, czym sytuacja w okupowanej Austrii odróżniała się od tej w Niemczech</w:t>
            </w:r>
          </w:p>
          <w:p w14:paraId="5D625BFD" w14:textId="42952CEE" w:rsidR="000B056C" w:rsidRPr="0040135E" w:rsidRDefault="000B056C" w:rsidP="000B056C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9DB3B" w14:textId="0DCBD024" w:rsidR="000B056C" w:rsidRPr="0040135E" w:rsidRDefault="000B056C" w:rsidP="000B056C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– ocenia, jakie realne zagrożenia dla świata niosła za sobą rywalizacja militarna i polityczna państw Europy Zachodniej i bloku wschodniego</w:t>
            </w:r>
          </w:p>
          <w:p w14:paraId="216FED80" w14:textId="4F0C38C7" w:rsidR="000B056C" w:rsidRPr="0040135E" w:rsidRDefault="000B056C" w:rsidP="000B056C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– ocenia polityczny wydźwięk blokady Berlina w 1948 r.</w:t>
            </w:r>
          </w:p>
        </w:tc>
      </w:tr>
      <w:tr w:rsidR="003B7AA8" w:rsidRPr="0040135E" w14:paraId="46A14205" w14:textId="77777777" w:rsidTr="00777D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EC3A6" w14:textId="390CB585" w:rsidR="003B7AA8" w:rsidRPr="0040135E" w:rsidRDefault="003B7AA8" w:rsidP="00C52A7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iCs/>
                <w:sz w:val="20"/>
                <w:szCs w:val="20"/>
              </w:rPr>
              <w:lastRenderedPageBreak/>
              <w:t>Blok wschodni po śmierci Stalina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14228" w14:textId="77777777" w:rsidR="003B7AA8" w:rsidRPr="0040135E" w:rsidRDefault="003B7AA8" w:rsidP="00A905DF">
            <w:pPr>
              <w:pStyle w:val="Akapitzlist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left="284" w:hanging="284"/>
              <w:rPr>
                <w:rFonts w:cstheme="minorHAnsi"/>
                <w:bCs/>
                <w:sz w:val="20"/>
                <w:szCs w:val="20"/>
              </w:rPr>
            </w:pPr>
            <w:r w:rsidRPr="0040135E">
              <w:rPr>
                <w:rFonts w:cstheme="minorHAnsi"/>
                <w:bCs/>
                <w:sz w:val="20"/>
                <w:szCs w:val="20"/>
              </w:rPr>
              <w:t>ZSRS po II wojnie światowej</w:t>
            </w:r>
          </w:p>
          <w:p w14:paraId="6B83D358" w14:textId="15E47B5D" w:rsidR="003B7AA8" w:rsidRPr="0040135E" w:rsidRDefault="003B7AA8" w:rsidP="00A905DF">
            <w:pPr>
              <w:pStyle w:val="Akapitzlist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left="284" w:hanging="284"/>
              <w:rPr>
                <w:rFonts w:cstheme="minorHAnsi"/>
                <w:bCs/>
                <w:sz w:val="20"/>
                <w:szCs w:val="20"/>
              </w:rPr>
            </w:pPr>
            <w:r w:rsidRPr="0040135E">
              <w:rPr>
                <w:rFonts w:cstheme="minorHAnsi"/>
                <w:bCs/>
                <w:sz w:val="20"/>
                <w:szCs w:val="20"/>
              </w:rPr>
              <w:t>Walka o władzę w ZSRS</w:t>
            </w:r>
          </w:p>
          <w:p w14:paraId="3B4FB681" w14:textId="4E0C0A13" w:rsidR="003B7AA8" w:rsidRPr="0040135E" w:rsidRDefault="003B7AA8" w:rsidP="00A905DF">
            <w:pPr>
              <w:pStyle w:val="Akapitzlist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left="284" w:hanging="284"/>
              <w:rPr>
                <w:rFonts w:cstheme="minorHAnsi"/>
                <w:bCs/>
                <w:sz w:val="20"/>
                <w:szCs w:val="20"/>
              </w:rPr>
            </w:pPr>
            <w:r w:rsidRPr="0040135E">
              <w:rPr>
                <w:rFonts w:cstheme="minorHAnsi"/>
                <w:bCs/>
                <w:sz w:val="20"/>
                <w:szCs w:val="20"/>
              </w:rPr>
              <w:t>Odwilż w bloku wschodnim</w:t>
            </w:r>
          </w:p>
          <w:p w14:paraId="7C193D1D" w14:textId="713234A9" w:rsidR="003B7AA8" w:rsidRPr="0040135E" w:rsidRDefault="003B7AA8" w:rsidP="00A905DF">
            <w:pPr>
              <w:pStyle w:val="Akapitzlist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left="284" w:hanging="284"/>
              <w:rPr>
                <w:rFonts w:cstheme="minorHAnsi"/>
                <w:bCs/>
                <w:sz w:val="20"/>
                <w:szCs w:val="20"/>
              </w:rPr>
            </w:pPr>
            <w:r w:rsidRPr="0040135E">
              <w:rPr>
                <w:rFonts w:cstheme="minorHAnsi"/>
                <w:bCs/>
                <w:sz w:val="20"/>
                <w:szCs w:val="20"/>
              </w:rPr>
              <w:t>Powstanie węgierskie</w:t>
            </w:r>
          </w:p>
          <w:p w14:paraId="6F4A81F6" w14:textId="770D4356" w:rsidR="003B7AA8" w:rsidRPr="0040135E" w:rsidRDefault="003B7AA8" w:rsidP="00A905DF">
            <w:pPr>
              <w:pStyle w:val="Akapitzlist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left="284" w:hanging="284"/>
              <w:rPr>
                <w:rFonts w:cstheme="minorHAnsi"/>
                <w:bCs/>
                <w:sz w:val="20"/>
                <w:szCs w:val="20"/>
              </w:rPr>
            </w:pPr>
            <w:r w:rsidRPr="0040135E">
              <w:rPr>
                <w:rFonts w:cstheme="minorHAnsi"/>
                <w:bCs/>
                <w:sz w:val="20"/>
                <w:szCs w:val="20"/>
              </w:rPr>
              <w:t>Odprężenie w stosunkach międzynarodowych</w:t>
            </w:r>
          </w:p>
          <w:p w14:paraId="31D3B01A" w14:textId="6CD67FBA" w:rsidR="003B7AA8" w:rsidRPr="0040135E" w:rsidRDefault="003B7AA8" w:rsidP="00FB54A7">
            <w:pPr>
              <w:pStyle w:val="Akapitzlist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left="284" w:hanging="284"/>
              <w:rPr>
                <w:rFonts w:cstheme="minorHAnsi"/>
                <w:bCs/>
                <w:sz w:val="20"/>
                <w:szCs w:val="20"/>
              </w:rPr>
            </w:pPr>
            <w:r w:rsidRPr="0040135E">
              <w:rPr>
                <w:rFonts w:cstheme="minorHAnsi"/>
                <w:bCs/>
                <w:sz w:val="20"/>
                <w:szCs w:val="20"/>
              </w:rPr>
              <w:t>Praska Wiosna</w:t>
            </w:r>
          </w:p>
          <w:p w14:paraId="27AE31BD" w14:textId="46D39468" w:rsidR="003B7AA8" w:rsidRPr="0040135E" w:rsidRDefault="003B7AA8" w:rsidP="006A12D1">
            <w:pPr>
              <w:autoSpaceDE w:val="0"/>
              <w:autoSpaceDN w:val="0"/>
              <w:adjustRightInd w:val="0"/>
              <w:spacing w:after="0" w:line="240" w:lineRule="auto"/>
              <w:ind w:left="284" w:hanging="284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10132E" w14:textId="1E461734" w:rsidR="003B7AA8" w:rsidRPr="0040135E" w:rsidRDefault="003B7AA8" w:rsidP="00C52A7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– stosuje </w:t>
            </w:r>
            <w:r w:rsidR="003613FA">
              <w:rPr>
                <w:rFonts w:asciiTheme="minorHAnsi" w:hAnsiTheme="minorHAnsi" w:cstheme="minorHAnsi"/>
                <w:sz w:val="20"/>
                <w:szCs w:val="20"/>
              </w:rPr>
              <w:t>pojęcia:</w:t>
            </w:r>
            <w:r w:rsidRPr="0040135E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destalinizacja, powstanie węgierskie, Praska Wiosna</w:t>
            </w:r>
          </w:p>
          <w:p w14:paraId="0DBC82B6" w14:textId="2B1B279D" w:rsidR="003B7AA8" w:rsidRPr="0040135E" w:rsidRDefault="003B7AA8" w:rsidP="00C52A7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0E0042">
              <w:rPr>
                <w:rFonts w:asciiTheme="minorHAnsi" w:hAnsiTheme="minorHAnsi" w:cstheme="minorHAnsi"/>
                <w:sz w:val="20"/>
                <w:szCs w:val="20"/>
              </w:rPr>
              <w:t>lokalizuje w czasie: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powstanie węgierskie (X</w:t>
            </w:r>
            <w:r w:rsidR="00452771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XI 1953), Praską Wiosnę (1968)</w:t>
            </w:r>
          </w:p>
          <w:p w14:paraId="5C784A6C" w14:textId="037FC43B" w:rsidR="003B7AA8" w:rsidRPr="0040135E" w:rsidRDefault="003B7AA8" w:rsidP="00C52A7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– lokalizuje w przestrzeni kraje, w których doszło do protestów społecznych przeciwko władzy komunistycznej</w:t>
            </w:r>
          </w:p>
          <w:p w14:paraId="4A559C98" w14:textId="4BCB73C0" w:rsidR="003B7AA8" w:rsidRPr="0040135E" w:rsidRDefault="003B7AA8" w:rsidP="00C52A7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0E0042">
              <w:rPr>
                <w:rFonts w:asciiTheme="minorHAnsi" w:hAnsiTheme="minorHAnsi" w:cstheme="minorHAnsi"/>
                <w:sz w:val="20"/>
                <w:szCs w:val="20"/>
              </w:rPr>
              <w:t>identyfikuje postacie: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Nikity Chruszczowa, Imre Nagya, Leonida Breżniewa, Alexandra Dubčeka</w:t>
            </w:r>
          </w:p>
          <w:p w14:paraId="217424B1" w14:textId="572462B1" w:rsidR="003B7AA8" w:rsidRPr="0040135E" w:rsidRDefault="00452771" w:rsidP="00C52A7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–</w:t>
            </w:r>
            <w:r w:rsidR="003B7AA8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omawia przyczyny i skutki powstania węgierskiego</w:t>
            </w:r>
          </w:p>
          <w:p w14:paraId="4A962BF8" w14:textId="29EB0741" w:rsidR="003B7AA8" w:rsidRPr="0040135E" w:rsidRDefault="00452771" w:rsidP="00C52A7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3B7AA8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przedstawia przyczyny i skutki Praskiej Wiosny</w:t>
            </w:r>
          </w:p>
          <w:p w14:paraId="60B6F42D" w14:textId="77777777" w:rsidR="003B7AA8" w:rsidRPr="0040135E" w:rsidRDefault="003B7AA8" w:rsidP="00C52A7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6B7D7" w14:textId="3882121E" w:rsidR="003B7AA8" w:rsidRPr="0040135E" w:rsidRDefault="003B7AA8" w:rsidP="003B7AA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– stosuje </w:t>
            </w:r>
            <w:r w:rsidR="003613FA">
              <w:rPr>
                <w:rFonts w:asciiTheme="minorHAnsi" w:hAnsiTheme="minorHAnsi" w:cstheme="minorHAnsi"/>
                <w:sz w:val="20"/>
                <w:szCs w:val="20"/>
              </w:rPr>
              <w:t>pojęcia: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40135E">
              <w:rPr>
                <w:rFonts w:asciiTheme="minorHAnsi" w:hAnsiTheme="minorHAnsi" w:cstheme="minorHAnsi"/>
                <w:i/>
                <w:sz w:val="20"/>
                <w:szCs w:val="20"/>
              </w:rPr>
              <w:t>odwilż, doktryna Breżniewa</w:t>
            </w:r>
          </w:p>
          <w:p w14:paraId="28879C28" w14:textId="70FDEA01" w:rsidR="003B7AA8" w:rsidRPr="0040135E" w:rsidRDefault="003B7AA8" w:rsidP="003B7AA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0E0042">
              <w:rPr>
                <w:rFonts w:asciiTheme="minorHAnsi" w:hAnsiTheme="minorHAnsi" w:cstheme="minorHAnsi"/>
                <w:sz w:val="20"/>
                <w:szCs w:val="20"/>
              </w:rPr>
              <w:t>lokalizuje w czasie: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XX Zjazd KPZS (II 1956), inwazję wojsk Układu Warszawskiego na Czechosłowację (20/21 VIII 1968)</w:t>
            </w:r>
          </w:p>
          <w:p w14:paraId="757E777B" w14:textId="69F4B8F3" w:rsidR="003B7AA8" w:rsidRPr="0040135E" w:rsidRDefault="003B7AA8" w:rsidP="003B7AA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– lokalizuje w przestrzeni państwa, w których doszło do zbrojnej interwencji wojsk sowieckich</w:t>
            </w:r>
          </w:p>
          <w:p w14:paraId="0FBA986E" w14:textId="22423BBD" w:rsidR="003B7AA8" w:rsidRPr="0040135E" w:rsidRDefault="003B7AA8" w:rsidP="003B7AA8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0E0042">
              <w:rPr>
                <w:rFonts w:asciiTheme="minorHAnsi" w:hAnsiTheme="minorHAnsi" w:cstheme="minorHAnsi"/>
                <w:sz w:val="20"/>
                <w:szCs w:val="20"/>
              </w:rPr>
              <w:t>identyfikuje postacie:</w:t>
            </w:r>
            <w:r w:rsidR="00D75141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Jánosa Kádára, </w:t>
            </w:r>
            <w:r w:rsidR="00D75141" w:rsidRPr="0040135E">
              <w:rPr>
                <w:rFonts w:asciiTheme="minorHAnsi" w:hAnsiTheme="minorHAnsi" w:cstheme="minorHAnsi"/>
                <w:sz w:val="20"/>
                <w:szCs w:val="20"/>
              </w:rPr>
              <w:t>Dwight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a Davida Eisenhowera, Gustáva Husáka</w:t>
            </w:r>
          </w:p>
          <w:p w14:paraId="0627F175" w14:textId="61FA94D4" w:rsidR="003B7AA8" w:rsidRPr="0040135E" w:rsidRDefault="00452771" w:rsidP="003B7AA8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3B7AA8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wyjaśnia, na czym polegała odwilż w ZSRS i </w:t>
            </w:r>
            <w:r w:rsidR="003B7AA8" w:rsidRPr="0040135E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państwach bloku wschodniego</w:t>
            </w:r>
          </w:p>
          <w:p w14:paraId="4566B9B2" w14:textId="652C7AAE" w:rsidR="003B7AA8" w:rsidRPr="0040135E" w:rsidRDefault="00452771" w:rsidP="003B7AA8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3B7AA8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wyjaśnia, jaką rolę w procesie destalinizacji odegrał tajny referat N. Chruszczowa wygłoszony podczas XX Zjazdu KPZS </w:t>
            </w:r>
          </w:p>
          <w:p w14:paraId="3D390876" w14:textId="766B541A" w:rsidR="003B7AA8" w:rsidRPr="0040135E" w:rsidRDefault="00452771" w:rsidP="003B7AA8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3B7AA8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wyjaśnia, na czym polegało odprężenie w stosunkach międzynarodowych w latach 50. XX wieku</w:t>
            </w:r>
          </w:p>
          <w:p w14:paraId="65C25E5A" w14:textId="77777777" w:rsidR="003B7AA8" w:rsidRPr="0040135E" w:rsidRDefault="003B7AA8" w:rsidP="00C52A7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BA838" w14:textId="0E86630F" w:rsidR="003B7AA8" w:rsidRPr="0040135E" w:rsidRDefault="003B7AA8" w:rsidP="003B7AA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– stosuje </w:t>
            </w:r>
            <w:r w:rsidR="003613FA">
              <w:rPr>
                <w:rFonts w:asciiTheme="minorHAnsi" w:hAnsiTheme="minorHAnsi" w:cstheme="minorHAnsi"/>
                <w:sz w:val="20"/>
                <w:szCs w:val="20"/>
              </w:rPr>
              <w:t>pojęcia: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40135E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żdanowszczyzna, </w:t>
            </w:r>
            <w:r w:rsidR="00D75141" w:rsidRPr="0040135E">
              <w:rPr>
                <w:rFonts w:asciiTheme="minorHAnsi" w:hAnsiTheme="minorHAnsi" w:cstheme="minorHAnsi"/>
                <w:i/>
                <w:sz w:val="20"/>
                <w:szCs w:val="20"/>
              </w:rPr>
              <w:t>doktryna Eisenhowera</w:t>
            </w:r>
          </w:p>
          <w:p w14:paraId="3B21201F" w14:textId="220587B4" w:rsidR="003B7AA8" w:rsidRPr="0040135E" w:rsidRDefault="003B7AA8" w:rsidP="003B7AA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0E0042">
              <w:rPr>
                <w:rFonts w:asciiTheme="minorHAnsi" w:hAnsiTheme="minorHAnsi" w:cstheme="minorHAnsi"/>
                <w:sz w:val="20"/>
                <w:szCs w:val="20"/>
              </w:rPr>
              <w:t>lokalizuje w czasie: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śmierć J. Stalina (5 III 1953), politykę odpręże</w:t>
            </w:r>
            <w:r w:rsidR="00D75141" w:rsidRPr="0040135E">
              <w:rPr>
                <w:rFonts w:asciiTheme="minorHAnsi" w:hAnsiTheme="minorHAnsi" w:cstheme="minorHAnsi"/>
                <w:sz w:val="20"/>
                <w:szCs w:val="20"/>
              </w:rPr>
              <w:t>nia (1957</w:t>
            </w:r>
            <w:r w:rsidR="00452771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D75141" w:rsidRPr="0040135E">
              <w:rPr>
                <w:rFonts w:asciiTheme="minorHAnsi" w:hAnsiTheme="minorHAnsi" w:cstheme="minorHAnsi"/>
                <w:sz w:val="20"/>
                <w:szCs w:val="20"/>
              </w:rPr>
              <w:t>1960)</w:t>
            </w:r>
          </w:p>
          <w:p w14:paraId="481C3A52" w14:textId="4933D3E4" w:rsidR="003B7AA8" w:rsidRPr="0040135E" w:rsidRDefault="003B7AA8" w:rsidP="003B7AA8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0E0042">
              <w:rPr>
                <w:rFonts w:asciiTheme="minorHAnsi" w:hAnsiTheme="minorHAnsi" w:cstheme="minorHAnsi"/>
                <w:sz w:val="20"/>
                <w:szCs w:val="20"/>
              </w:rPr>
              <w:t>identyfikuje postacie: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Andrieja Żdanowa, Ławrientija Berii, </w:t>
            </w:r>
            <w:r w:rsidRPr="0040135E">
              <w:rPr>
                <w:rFonts w:asciiTheme="minorHAnsi" w:hAnsiTheme="minorHAnsi" w:cstheme="minorHAnsi"/>
                <w:bCs/>
                <w:sz w:val="20"/>
                <w:szCs w:val="20"/>
              </w:rPr>
              <w:t>Gieorgija Malenkowa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, Wiaczesława Moł</w:t>
            </w:r>
            <w:r w:rsidR="00DC6F54">
              <w:rPr>
                <w:rFonts w:asciiTheme="minorHAnsi" w:hAnsiTheme="minorHAnsi" w:cstheme="minorHAnsi"/>
                <w:sz w:val="20"/>
                <w:szCs w:val="20"/>
              </w:rPr>
              <w:t>otowa, Gieorgija Żukowa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7DF62B83" w14:textId="6454A0F3" w:rsidR="003B7AA8" w:rsidRPr="0040135E" w:rsidRDefault="00452771" w:rsidP="003B7AA8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3B7AA8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D75141" w:rsidRPr="0040135E">
              <w:rPr>
                <w:rFonts w:asciiTheme="minorHAnsi" w:hAnsiTheme="minorHAnsi" w:cstheme="minorHAnsi"/>
                <w:sz w:val="20"/>
                <w:szCs w:val="20"/>
              </w:rPr>
              <w:t>charakteryzuje</w:t>
            </w:r>
            <w:r w:rsidR="003B7AA8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politykę wewnętrzną w ZSRS po zakończeniu II wojny światowej</w:t>
            </w:r>
          </w:p>
          <w:p w14:paraId="04717A43" w14:textId="1DAF834A" w:rsidR="003B7AA8" w:rsidRPr="0040135E" w:rsidRDefault="00452771" w:rsidP="003B7AA8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–</w:t>
            </w:r>
            <w:r w:rsidR="003B7AA8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D75141" w:rsidRPr="0040135E">
              <w:rPr>
                <w:rFonts w:asciiTheme="minorHAnsi" w:hAnsiTheme="minorHAnsi" w:cstheme="minorHAnsi"/>
                <w:sz w:val="20"/>
                <w:szCs w:val="20"/>
              </w:rPr>
              <w:t>przedstawia</w:t>
            </w:r>
            <w:r w:rsidR="003B7AA8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proces walki o władzę w ZSRS po śmierci J. Stalina</w:t>
            </w:r>
          </w:p>
          <w:p w14:paraId="3D51E9A0" w14:textId="714C6EC5" w:rsidR="003B7AA8" w:rsidRPr="0040135E" w:rsidRDefault="00452771" w:rsidP="003B7AA8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3B7AA8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DC6F54">
              <w:rPr>
                <w:rFonts w:asciiTheme="minorHAnsi" w:hAnsiTheme="minorHAnsi" w:cstheme="minorHAnsi"/>
                <w:sz w:val="20"/>
                <w:szCs w:val="20"/>
              </w:rPr>
              <w:t>opisuje</w:t>
            </w:r>
            <w:r w:rsidR="003B7AA8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przebieg powstania węgierskiego</w:t>
            </w:r>
          </w:p>
          <w:p w14:paraId="0A7C8136" w14:textId="1C4260F2" w:rsidR="003B7AA8" w:rsidRPr="0040135E" w:rsidRDefault="00452771" w:rsidP="003B7AA8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3B7AA8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D75141" w:rsidRPr="0040135E">
              <w:rPr>
                <w:rFonts w:asciiTheme="minorHAnsi" w:hAnsiTheme="minorHAnsi" w:cstheme="minorHAnsi"/>
                <w:sz w:val="20"/>
                <w:szCs w:val="20"/>
              </w:rPr>
              <w:t>przedstawia</w:t>
            </w:r>
            <w:r w:rsidR="003B7AA8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stosunek władz ZSRS do powstania na Węgrzech</w:t>
            </w:r>
          </w:p>
          <w:p w14:paraId="6C6861C7" w14:textId="398DF49D" w:rsidR="003B7AA8" w:rsidRPr="0040135E" w:rsidRDefault="00452771" w:rsidP="003B7AA8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3B7AA8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wyjaśnia, w jaki sposób ZSRS rozpoczął proces rywalizacji z USA w latach 50.</w:t>
            </w:r>
          </w:p>
          <w:p w14:paraId="601AFC17" w14:textId="15EDF691" w:rsidR="003B7AA8" w:rsidRPr="0040135E" w:rsidRDefault="00452771" w:rsidP="003B7AA8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3B7AA8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omawia przebieg Praskiej Wiosny</w:t>
            </w:r>
          </w:p>
          <w:p w14:paraId="6CAA9422" w14:textId="77777777" w:rsidR="003B7AA8" w:rsidRPr="0040135E" w:rsidRDefault="003B7AA8" w:rsidP="00C52A7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446C3" w14:textId="6518CFBF" w:rsidR="003B7AA8" w:rsidRPr="0040135E" w:rsidRDefault="003B7AA8" w:rsidP="003B7AA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– </w:t>
            </w:r>
            <w:r w:rsidR="000E0042">
              <w:rPr>
                <w:rFonts w:asciiTheme="minorHAnsi" w:hAnsiTheme="minorHAnsi" w:cstheme="minorHAnsi"/>
                <w:sz w:val="20"/>
                <w:szCs w:val="20"/>
              </w:rPr>
              <w:t>lokalizuje w czasie: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konferencję w Bandungu (1955), objęcie władzy w</w:t>
            </w:r>
            <w:r w:rsidR="00D75141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ZSRS przez L. Breżniewa (1964)</w:t>
            </w:r>
          </w:p>
          <w:p w14:paraId="7709BEF2" w14:textId="03E6BFA3" w:rsidR="003B7AA8" w:rsidRPr="0040135E" w:rsidRDefault="003B7AA8" w:rsidP="003B7AA8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0E0042">
              <w:rPr>
                <w:rFonts w:asciiTheme="minorHAnsi" w:hAnsiTheme="minorHAnsi" w:cstheme="minorHAnsi"/>
                <w:sz w:val="20"/>
                <w:szCs w:val="20"/>
              </w:rPr>
              <w:t>identyfikuje postacie: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Ilii Erenburga, Mátyása Rákosiego, Pála Maléte</w:t>
            </w:r>
            <w:r w:rsidR="00D75141" w:rsidRPr="0040135E">
              <w:rPr>
                <w:rFonts w:asciiTheme="minorHAnsi" w:hAnsiTheme="minorHAnsi" w:cstheme="minorHAnsi"/>
                <w:sz w:val="20"/>
                <w:szCs w:val="20"/>
              </w:rPr>
              <w:t>ra</w:t>
            </w:r>
          </w:p>
          <w:p w14:paraId="374003F5" w14:textId="46527D3F" w:rsidR="003B7AA8" w:rsidRPr="0040135E" w:rsidRDefault="00452771" w:rsidP="003B7AA8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3B7AA8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wyjaśnia, jaka polityka kryła się pod hasłem „nasilającej się walki klasowej”</w:t>
            </w:r>
          </w:p>
          <w:p w14:paraId="57D92334" w14:textId="659BBA18" w:rsidR="003B7AA8" w:rsidRPr="0040135E" w:rsidRDefault="00452771" w:rsidP="003B7AA8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3B7AA8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omawia sytuację na Węgrzech po zakończeniu II wojny światowej</w:t>
            </w:r>
          </w:p>
          <w:p w14:paraId="32550C54" w14:textId="223F0D40" w:rsidR="003B7AA8" w:rsidRPr="0040135E" w:rsidRDefault="00452771" w:rsidP="003B7AA8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3B7AA8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wyjaśnia, w jaki sposób ZSRS wciągnął w rywalizację z Zachodem inne kontynenty</w:t>
            </w:r>
          </w:p>
          <w:p w14:paraId="6701DCB4" w14:textId="77777777" w:rsidR="003B7AA8" w:rsidRPr="0040135E" w:rsidRDefault="003B7AA8" w:rsidP="00C52A7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5C0F6" w14:textId="33341E91" w:rsidR="00125F0C" w:rsidRPr="0040135E" w:rsidRDefault="00125F0C" w:rsidP="00125F0C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– ocenia inwazję wojsk Układu Warszawskiego na Czechosłowację</w:t>
            </w:r>
          </w:p>
          <w:p w14:paraId="4D7CC513" w14:textId="6DD0FD3D" w:rsidR="003B7AA8" w:rsidRPr="0040135E" w:rsidRDefault="00125F0C" w:rsidP="00125F0C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– ocenia wpływ kryzysów w państwach bloku wschodniego na sytuację Europy Środkowo-Wschodniej</w:t>
            </w:r>
          </w:p>
        </w:tc>
      </w:tr>
      <w:tr w:rsidR="00D75141" w:rsidRPr="0040135E" w14:paraId="4959C94F" w14:textId="77777777" w:rsidTr="00777D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1C8B4" w14:textId="65C67963" w:rsidR="00D75141" w:rsidRPr="0040135E" w:rsidRDefault="00D75141" w:rsidP="00C52A7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Daleki Wschód po II wojnie światowej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47DA8" w14:textId="60C9DBAC" w:rsidR="00D75141" w:rsidRPr="0040135E" w:rsidRDefault="00D75141" w:rsidP="00A905DF">
            <w:pPr>
              <w:pStyle w:val="Akapitzlist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284" w:hanging="284"/>
              <w:rPr>
                <w:rFonts w:cstheme="minorHAnsi"/>
                <w:bCs/>
                <w:sz w:val="20"/>
                <w:szCs w:val="20"/>
              </w:rPr>
            </w:pPr>
            <w:r w:rsidRPr="0040135E">
              <w:rPr>
                <w:rFonts w:cstheme="minorHAnsi"/>
                <w:bCs/>
                <w:sz w:val="20"/>
                <w:szCs w:val="20"/>
              </w:rPr>
              <w:t>Wojna domowa w Chinach</w:t>
            </w:r>
          </w:p>
          <w:p w14:paraId="3CB5727E" w14:textId="344CDCE3" w:rsidR="00D75141" w:rsidRPr="0040135E" w:rsidRDefault="00D75141" w:rsidP="00A905DF">
            <w:pPr>
              <w:pStyle w:val="Akapitzlist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284" w:hanging="284"/>
              <w:rPr>
                <w:rFonts w:cstheme="minorHAnsi"/>
                <w:bCs/>
                <w:sz w:val="20"/>
                <w:szCs w:val="20"/>
              </w:rPr>
            </w:pPr>
            <w:r w:rsidRPr="0040135E">
              <w:rPr>
                <w:rFonts w:cstheme="minorHAnsi"/>
                <w:bCs/>
                <w:sz w:val="20"/>
                <w:szCs w:val="20"/>
              </w:rPr>
              <w:t>Polityka wewnętrzna Mao Zedonga</w:t>
            </w:r>
          </w:p>
          <w:p w14:paraId="17F62B29" w14:textId="732CB356" w:rsidR="00D75141" w:rsidRPr="0040135E" w:rsidRDefault="00D75141" w:rsidP="00A905D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left="284" w:hanging="284"/>
              <w:rPr>
                <w:rFonts w:cstheme="minorHAnsi"/>
                <w:bCs/>
                <w:sz w:val="20"/>
                <w:szCs w:val="20"/>
              </w:rPr>
            </w:pPr>
            <w:r w:rsidRPr="0040135E">
              <w:rPr>
                <w:rFonts w:cstheme="minorHAnsi"/>
                <w:bCs/>
                <w:sz w:val="20"/>
                <w:szCs w:val="20"/>
              </w:rPr>
              <w:t>Okupacja i rozwój Japonii</w:t>
            </w:r>
          </w:p>
          <w:p w14:paraId="59E28023" w14:textId="42243B07" w:rsidR="00D75141" w:rsidRPr="0040135E" w:rsidRDefault="00D75141" w:rsidP="00A905D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left="284" w:hanging="284"/>
              <w:rPr>
                <w:rFonts w:cstheme="minorHAnsi"/>
                <w:bCs/>
                <w:sz w:val="20"/>
                <w:szCs w:val="20"/>
              </w:rPr>
            </w:pPr>
            <w:r w:rsidRPr="0040135E">
              <w:rPr>
                <w:rFonts w:cstheme="minorHAnsi"/>
                <w:bCs/>
                <w:sz w:val="20"/>
                <w:szCs w:val="20"/>
              </w:rPr>
              <w:t>Wojna koreańska</w:t>
            </w:r>
          </w:p>
          <w:p w14:paraId="615A9A0D" w14:textId="3E6C041B" w:rsidR="00D75141" w:rsidRPr="0040135E" w:rsidRDefault="00D75141" w:rsidP="00A905DF">
            <w:pPr>
              <w:pStyle w:val="Akapitzlist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284" w:hanging="284"/>
              <w:rPr>
                <w:rFonts w:cstheme="minorHAnsi"/>
                <w:bCs/>
                <w:sz w:val="20"/>
                <w:szCs w:val="20"/>
              </w:rPr>
            </w:pPr>
            <w:r w:rsidRPr="0040135E">
              <w:rPr>
                <w:rFonts w:cstheme="minorHAnsi"/>
                <w:bCs/>
                <w:sz w:val="20"/>
                <w:szCs w:val="20"/>
              </w:rPr>
              <w:t>Korea Północna i Południowa</w:t>
            </w:r>
          </w:p>
          <w:p w14:paraId="31E47F92" w14:textId="6913BA71" w:rsidR="00D75141" w:rsidRPr="0040135E" w:rsidRDefault="00D75141" w:rsidP="006A12D1">
            <w:pPr>
              <w:autoSpaceDE w:val="0"/>
              <w:autoSpaceDN w:val="0"/>
              <w:adjustRightInd w:val="0"/>
              <w:spacing w:after="0" w:line="240" w:lineRule="auto"/>
              <w:ind w:left="284" w:hanging="284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52B716" w14:textId="67EC249E" w:rsidR="00D75141" w:rsidRPr="0040135E" w:rsidRDefault="00D75141" w:rsidP="00C52A7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– stosuje </w:t>
            </w:r>
            <w:r w:rsidR="003613FA">
              <w:rPr>
                <w:rFonts w:asciiTheme="minorHAnsi" w:hAnsiTheme="minorHAnsi" w:cstheme="minorHAnsi"/>
                <w:sz w:val="20"/>
                <w:szCs w:val="20"/>
              </w:rPr>
              <w:t>pojęcia: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40135E">
              <w:rPr>
                <w:rFonts w:asciiTheme="minorHAnsi" w:hAnsiTheme="minorHAnsi" w:cstheme="minorHAnsi"/>
                <w:i/>
                <w:sz w:val="20"/>
                <w:szCs w:val="20"/>
              </w:rPr>
              <w:t>Wielki Skok, rewolucja kulturalna</w:t>
            </w:r>
          </w:p>
          <w:p w14:paraId="6E115E80" w14:textId="0F94828B" w:rsidR="00D75141" w:rsidRPr="0040135E" w:rsidRDefault="00D75141" w:rsidP="00C52A7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– </w:t>
            </w:r>
            <w:r w:rsidR="000E0042">
              <w:rPr>
                <w:rFonts w:asciiTheme="minorHAnsi" w:hAnsiTheme="minorHAnsi" w:cstheme="minorHAnsi"/>
                <w:sz w:val="20"/>
                <w:szCs w:val="20"/>
              </w:rPr>
              <w:t>lokalizuje w czasie: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76101D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wojnę koreańską (VI 1950–VII 1953), 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rozpoczęcie realizacji Wielkiego Skoku (1958), począte</w:t>
            </w:r>
            <w:r w:rsidR="0076101D" w:rsidRPr="0040135E">
              <w:rPr>
                <w:rFonts w:asciiTheme="minorHAnsi" w:hAnsiTheme="minorHAnsi" w:cstheme="minorHAnsi"/>
                <w:sz w:val="20"/>
                <w:szCs w:val="20"/>
              </w:rPr>
              <w:t>k rewolucji kulturalnej (1966)</w:t>
            </w:r>
          </w:p>
          <w:p w14:paraId="1DA5721D" w14:textId="4F60BC20" w:rsidR="00D75141" w:rsidRPr="0040135E" w:rsidRDefault="00D75141" w:rsidP="00C52A7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0E0042">
              <w:rPr>
                <w:rFonts w:asciiTheme="minorHAnsi" w:hAnsiTheme="minorHAnsi" w:cstheme="minorHAnsi"/>
                <w:sz w:val="20"/>
                <w:szCs w:val="20"/>
              </w:rPr>
              <w:t>identyfikuje postacie: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Mao Zedonga, Kim Ir Sena</w:t>
            </w:r>
          </w:p>
          <w:p w14:paraId="664E2E66" w14:textId="4D1E0937" w:rsidR="00D75141" w:rsidRPr="0040135E" w:rsidRDefault="00452771" w:rsidP="00C52A7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D75141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wyjaśnia, na czym polegał chiński Wielki Skok i jakie przyniósł skutki gospodarcze i społeczne </w:t>
            </w:r>
          </w:p>
          <w:p w14:paraId="25FEC9A6" w14:textId="14546AE9" w:rsidR="00D75141" w:rsidRPr="0040135E" w:rsidRDefault="00452771" w:rsidP="00780578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D75141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omawia przejawy i skutki rewolucji kulturalnej w Chinach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07DEF" w14:textId="05961DA7" w:rsidR="00D75141" w:rsidRPr="0040135E" w:rsidRDefault="00D75141" w:rsidP="00054FEE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– stosuje </w:t>
            </w:r>
            <w:r w:rsidR="003613FA">
              <w:rPr>
                <w:rFonts w:asciiTheme="minorHAnsi" w:hAnsiTheme="minorHAnsi" w:cstheme="minorHAnsi"/>
                <w:sz w:val="20"/>
                <w:szCs w:val="20"/>
              </w:rPr>
              <w:t>pojęcia: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40135E">
              <w:rPr>
                <w:rFonts w:asciiTheme="minorHAnsi" w:hAnsiTheme="minorHAnsi" w:cstheme="minorHAnsi"/>
                <w:i/>
                <w:sz w:val="20"/>
                <w:szCs w:val="20"/>
              </w:rPr>
              <w:t>maoizm, Czerwona książecz</w:t>
            </w:r>
            <w:r w:rsidR="00CA160D" w:rsidRPr="0040135E">
              <w:rPr>
                <w:rFonts w:asciiTheme="minorHAnsi" w:hAnsiTheme="minorHAnsi" w:cstheme="minorHAnsi"/>
                <w:i/>
                <w:sz w:val="20"/>
                <w:szCs w:val="20"/>
              </w:rPr>
              <w:t>ka</w:t>
            </w:r>
          </w:p>
          <w:p w14:paraId="385BF70B" w14:textId="697801D2" w:rsidR="00D75141" w:rsidRPr="0040135E" w:rsidRDefault="00D75141" w:rsidP="00054FEE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– </w:t>
            </w:r>
            <w:r w:rsidR="000E0042">
              <w:rPr>
                <w:rFonts w:asciiTheme="minorHAnsi" w:hAnsiTheme="minorHAnsi" w:cstheme="minorHAnsi"/>
                <w:sz w:val="20"/>
                <w:szCs w:val="20"/>
              </w:rPr>
              <w:t>lokalizuje w czasie: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76101D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utworzenie Koreańskiej Republiki Ludowo-Demokratycznej i Republiki Korei (1948), 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proklamowanie Chiński</w:t>
            </w:r>
            <w:r w:rsidR="0076101D" w:rsidRPr="0040135E">
              <w:rPr>
                <w:rFonts w:asciiTheme="minorHAnsi" w:hAnsiTheme="minorHAnsi" w:cstheme="minorHAnsi"/>
                <w:sz w:val="20"/>
                <w:szCs w:val="20"/>
              </w:rPr>
              <w:t>ej Republiki Ludowej (1 X 1949)</w:t>
            </w:r>
          </w:p>
          <w:p w14:paraId="3B2123D5" w14:textId="77777777" w:rsidR="00D75141" w:rsidRPr="0040135E" w:rsidRDefault="00D75141" w:rsidP="00054FEE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– lokalizuje w przestrzeni miejsca głównych konfliktów na Dalekim Wschodzie po II wojnie światowej </w:t>
            </w:r>
          </w:p>
          <w:p w14:paraId="01687D1F" w14:textId="3BEABD84" w:rsidR="00D75141" w:rsidRPr="0040135E" w:rsidRDefault="00D75141" w:rsidP="00054FE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0E0042">
              <w:rPr>
                <w:rFonts w:asciiTheme="minorHAnsi" w:hAnsiTheme="minorHAnsi" w:cstheme="minorHAnsi"/>
                <w:sz w:val="20"/>
                <w:szCs w:val="20"/>
              </w:rPr>
              <w:t>identyfikuje postacie: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Czang Kaj-szeka, Douglasa MacArthura</w:t>
            </w:r>
          </w:p>
          <w:p w14:paraId="04DF94FF" w14:textId="37753DD5" w:rsidR="00D75141" w:rsidRPr="0040135E" w:rsidRDefault="00452771" w:rsidP="00054FE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D75141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charakteryzuje politykę wewnętrzną Mao Zedonga</w:t>
            </w:r>
          </w:p>
          <w:p w14:paraId="2D7E81AE" w14:textId="27D1D5CB" w:rsidR="00CA160D" w:rsidRPr="0040135E" w:rsidRDefault="00452771" w:rsidP="00CA16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–</w:t>
            </w:r>
            <w:r w:rsidR="00CA160D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omawia zmiany społeczne wywołane przejęciem władzy przez komunistów w Chinach</w:t>
            </w:r>
          </w:p>
          <w:p w14:paraId="77347D74" w14:textId="3803962D" w:rsidR="00D75141" w:rsidRPr="0040135E" w:rsidRDefault="00452771" w:rsidP="00054FE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D75141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CA160D" w:rsidRPr="0040135E">
              <w:rPr>
                <w:rFonts w:asciiTheme="minorHAnsi" w:hAnsiTheme="minorHAnsi" w:cstheme="minorHAnsi"/>
                <w:sz w:val="20"/>
                <w:szCs w:val="20"/>
              </w:rPr>
              <w:t>przedstawia</w:t>
            </w:r>
            <w:r w:rsidR="00D75141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rozwój gospodarczy Japonii po zakończeniu okupacji amerykańskiej</w:t>
            </w:r>
          </w:p>
          <w:p w14:paraId="1AFC473C" w14:textId="7CA5167C" w:rsidR="00D75141" w:rsidRPr="0040135E" w:rsidRDefault="00452771" w:rsidP="00054FE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D75141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omawia przyczyny, przebieg i skutki wojny koreańskiej</w:t>
            </w:r>
          </w:p>
          <w:p w14:paraId="3A8AB554" w14:textId="77777777" w:rsidR="00D75141" w:rsidRPr="0040135E" w:rsidRDefault="00D75141" w:rsidP="00C52A7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59A05" w14:textId="645C8097" w:rsidR="00D75141" w:rsidRPr="0040135E" w:rsidRDefault="00D75141" w:rsidP="00054FEE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– stosuje </w:t>
            </w:r>
            <w:r w:rsidR="003613FA">
              <w:rPr>
                <w:rFonts w:asciiTheme="minorHAnsi" w:hAnsiTheme="minorHAnsi" w:cstheme="minorHAnsi"/>
                <w:sz w:val="20"/>
                <w:szCs w:val="20"/>
              </w:rPr>
              <w:t>pojęcia:</w:t>
            </w:r>
            <w:r w:rsidRPr="0040135E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obozy reedukacyjne, Czerwona Gwardia (hunwejbini)</w:t>
            </w:r>
          </w:p>
          <w:p w14:paraId="183287C3" w14:textId="55832B17" w:rsidR="00D75141" w:rsidRPr="0040135E" w:rsidRDefault="00D75141" w:rsidP="00054FEE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– </w:t>
            </w:r>
            <w:r w:rsidR="000E0042">
              <w:rPr>
                <w:rFonts w:asciiTheme="minorHAnsi" w:hAnsiTheme="minorHAnsi" w:cstheme="minorHAnsi"/>
                <w:sz w:val="20"/>
                <w:szCs w:val="20"/>
              </w:rPr>
              <w:t>lokalizuje w czasie: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wznowienie wojny domowej w Chinach (1946</w:t>
            </w:r>
            <w:r w:rsidR="00452771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1949), podpisanie traktatu pokojowego z Japonią (8 IX 1951), rozejm w Panmundżom (VII 1953)</w:t>
            </w:r>
            <w:r w:rsidR="0076101D" w:rsidRPr="0040135E">
              <w:rPr>
                <w:rFonts w:asciiTheme="minorHAnsi" w:hAnsiTheme="minorHAnsi" w:cstheme="minorHAnsi"/>
                <w:sz w:val="20"/>
                <w:szCs w:val="20"/>
              </w:rPr>
              <w:t>, śmierć Mao Zedonga (1976)</w:t>
            </w:r>
          </w:p>
          <w:p w14:paraId="43C20BA6" w14:textId="2418ED25" w:rsidR="00CA160D" w:rsidRPr="0040135E" w:rsidRDefault="00D75141" w:rsidP="00054FE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0E0042">
              <w:rPr>
                <w:rFonts w:asciiTheme="minorHAnsi" w:hAnsiTheme="minorHAnsi" w:cstheme="minorHAnsi"/>
                <w:sz w:val="20"/>
                <w:szCs w:val="20"/>
              </w:rPr>
              <w:t>identyfikuje postacie: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Dalajlamy XIV, Deng Xiaoping</w:t>
            </w:r>
            <w:r w:rsidR="00CA160D" w:rsidRPr="0040135E">
              <w:rPr>
                <w:rFonts w:asciiTheme="minorHAnsi" w:hAnsiTheme="minorHAnsi" w:cstheme="minorHAnsi"/>
                <w:sz w:val="20"/>
                <w:szCs w:val="20"/>
              </w:rPr>
              <w:t>a</w:t>
            </w:r>
          </w:p>
          <w:p w14:paraId="42210867" w14:textId="6B4E6B79" w:rsidR="00D75141" w:rsidRPr="0040135E" w:rsidRDefault="00452771" w:rsidP="00054FE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D75141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opisuje okoliczności powstania Chińskiej Republiki Ludowej</w:t>
            </w:r>
          </w:p>
          <w:p w14:paraId="6BFF5A2F" w14:textId="3A7DE24A" w:rsidR="00D75141" w:rsidRPr="0040135E" w:rsidRDefault="00452771" w:rsidP="00054FE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D75141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wyjaśnia, jaką rolę odgrywały chińskie obozy reedukacyjne w polityce społecznej Mao Zedonga</w:t>
            </w:r>
          </w:p>
          <w:p w14:paraId="151F2BC9" w14:textId="0A5F08ED" w:rsidR="00D75141" w:rsidRPr="0040135E" w:rsidRDefault="00452771" w:rsidP="00054FE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–</w:t>
            </w:r>
            <w:r w:rsidR="00D75141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omawia sytuację w Chinach po śmierci Mao Zedonga</w:t>
            </w:r>
          </w:p>
          <w:p w14:paraId="70638AB6" w14:textId="7AE62FFB" w:rsidR="00D75141" w:rsidRPr="0040135E" w:rsidRDefault="00452771" w:rsidP="00054FE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D75141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wyjaśnia, jaką rolę w konflikcie koreańskim odegrały Chiny, ZSRS i USA</w:t>
            </w:r>
          </w:p>
          <w:p w14:paraId="35CD4DF2" w14:textId="6BCB9FC0" w:rsidR="00D75141" w:rsidRPr="0040135E" w:rsidRDefault="00452771" w:rsidP="00054FE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D75141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omawia okoliczności powstania Korei Północnej i Południowej</w:t>
            </w:r>
          </w:p>
          <w:p w14:paraId="2D17B7D9" w14:textId="7DBC746B" w:rsidR="00DC6F54" w:rsidRPr="0040135E" w:rsidRDefault="00452771" w:rsidP="00DC6F5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DC6F54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wyjaśnia, jakie skutki przyniosła Japonii amerykańska okupacja</w:t>
            </w:r>
          </w:p>
          <w:p w14:paraId="765B310D" w14:textId="77777777" w:rsidR="00D75141" w:rsidRPr="0040135E" w:rsidRDefault="00D75141" w:rsidP="00C52A7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F459E" w14:textId="62C49137" w:rsidR="00D75141" w:rsidRPr="0040135E" w:rsidRDefault="00CA160D" w:rsidP="00054FEE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– stosuje pojęcie </w:t>
            </w:r>
            <w:r w:rsidR="00D75141" w:rsidRPr="0040135E">
              <w:rPr>
                <w:rFonts w:asciiTheme="minorHAnsi" w:hAnsiTheme="minorHAnsi" w:cstheme="minorHAnsi"/>
                <w:i/>
                <w:sz w:val="20"/>
                <w:szCs w:val="20"/>
              </w:rPr>
              <w:t>komuny ludowe</w:t>
            </w:r>
          </w:p>
          <w:p w14:paraId="159E77B9" w14:textId="41CB2DD3" w:rsidR="00D75141" w:rsidRPr="0040135E" w:rsidRDefault="00D75141" w:rsidP="00054FEE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– </w:t>
            </w:r>
            <w:r w:rsidR="000E0042">
              <w:rPr>
                <w:rFonts w:asciiTheme="minorHAnsi" w:hAnsiTheme="minorHAnsi" w:cstheme="minorHAnsi"/>
                <w:sz w:val="20"/>
                <w:szCs w:val="20"/>
              </w:rPr>
              <w:t>lokalizuje w czasie: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zajęcie Tybetu przez Chiny (1950), powstanie w Tybecie (1</w:t>
            </w:r>
            <w:r w:rsidR="00CA160D" w:rsidRPr="0040135E">
              <w:rPr>
                <w:rFonts w:asciiTheme="minorHAnsi" w:hAnsiTheme="minorHAnsi" w:cstheme="minorHAnsi"/>
                <w:sz w:val="20"/>
                <w:szCs w:val="20"/>
              </w:rPr>
              <w:t>959)</w:t>
            </w:r>
          </w:p>
          <w:p w14:paraId="38E29939" w14:textId="2AA9C25C" w:rsidR="00D75141" w:rsidRPr="0040135E" w:rsidRDefault="00D75141" w:rsidP="00054FE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0E0042">
              <w:rPr>
                <w:rFonts w:asciiTheme="minorHAnsi" w:hAnsiTheme="minorHAnsi" w:cstheme="minorHAnsi"/>
                <w:sz w:val="20"/>
                <w:szCs w:val="20"/>
              </w:rPr>
              <w:t>identyfikuje postacie: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Hua Guofenga, Hu Yaobanga, Li Syngmana</w:t>
            </w:r>
          </w:p>
          <w:p w14:paraId="681CE4DD" w14:textId="4D91FA92" w:rsidR="00D75141" w:rsidRPr="0040135E" w:rsidRDefault="00452771" w:rsidP="00054FE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D75141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przedstawia sytuację wewnętrzną w Chinach po zakończeniu II wojny światowej</w:t>
            </w:r>
          </w:p>
          <w:p w14:paraId="3784E53A" w14:textId="744680E3" w:rsidR="00D75141" w:rsidRPr="0040135E" w:rsidRDefault="00452771" w:rsidP="00054FE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D75141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omawia skutki wojny domowej w Chinach </w:t>
            </w:r>
          </w:p>
          <w:p w14:paraId="3A7B2C27" w14:textId="4FCB7A1A" w:rsidR="00D75141" w:rsidRPr="0040135E" w:rsidRDefault="00452771" w:rsidP="00054FE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D75141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wyjaśnia, </w:t>
            </w:r>
            <w:r w:rsidR="00CA160D" w:rsidRPr="0040135E">
              <w:rPr>
                <w:rFonts w:asciiTheme="minorHAnsi" w:hAnsiTheme="minorHAnsi" w:cstheme="minorHAnsi"/>
                <w:sz w:val="20"/>
                <w:szCs w:val="20"/>
              </w:rPr>
              <w:t>jak władze chińskie rozwiązały problem Tybetu</w:t>
            </w:r>
          </w:p>
          <w:p w14:paraId="2375C240" w14:textId="4C18182D" w:rsidR="00D75141" w:rsidRPr="0040135E" w:rsidRDefault="00452771" w:rsidP="00780578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D75141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wyjaśnia, jakie wydarzenia przyczyniły się do pogorszenia stosunków chińsko-sowieckich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452C0" w14:textId="5364634B" w:rsidR="00D75141" w:rsidRPr="0040135E" w:rsidRDefault="00452771" w:rsidP="00D7514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D75141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ocenia wpływ wojny koreańskiej na późniejsze przemiany polityczne, jakie zaszły w Korei</w:t>
            </w:r>
            <w:r w:rsidR="00780578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D75141" w:rsidRPr="0040135E">
              <w:rPr>
                <w:rFonts w:asciiTheme="minorHAnsi" w:hAnsiTheme="minorHAnsi" w:cstheme="minorHAnsi"/>
                <w:sz w:val="20"/>
                <w:szCs w:val="20"/>
              </w:rPr>
              <w:t>Północnej i Południowej</w:t>
            </w:r>
          </w:p>
          <w:p w14:paraId="77A9D4E8" w14:textId="77777777" w:rsidR="00D75141" w:rsidRPr="0040135E" w:rsidRDefault="00D75141" w:rsidP="00C52A7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44381" w:rsidRPr="0040135E" w14:paraId="33D0DB9B" w14:textId="77777777" w:rsidTr="00777D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05742" w14:textId="1A2211FB" w:rsidR="00144381" w:rsidRPr="0040135E" w:rsidRDefault="00144381" w:rsidP="00C52A7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Dekolonizacja Afryki i Azji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A0845" w14:textId="77777777" w:rsidR="00144381" w:rsidRPr="0040135E" w:rsidRDefault="00144381" w:rsidP="00A905DF">
            <w:pPr>
              <w:pStyle w:val="Akapitzlist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left="284" w:hanging="284"/>
              <w:rPr>
                <w:rFonts w:cstheme="minorHAnsi"/>
                <w:bCs/>
                <w:sz w:val="20"/>
                <w:szCs w:val="20"/>
              </w:rPr>
            </w:pPr>
            <w:r w:rsidRPr="0040135E">
              <w:rPr>
                <w:rFonts w:cstheme="minorHAnsi"/>
                <w:bCs/>
                <w:sz w:val="20"/>
                <w:szCs w:val="20"/>
              </w:rPr>
              <w:t>Przyczyny rozpadu systemu kolonialnego</w:t>
            </w:r>
          </w:p>
          <w:p w14:paraId="22F5F425" w14:textId="3D659A97" w:rsidR="00144381" w:rsidRPr="0040135E" w:rsidRDefault="00144381" w:rsidP="00A905DF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left="284" w:hanging="284"/>
              <w:rPr>
                <w:rFonts w:cstheme="minorHAnsi"/>
                <w:bCs/>
                <w:sz w:val="20"/>
                <w:szCs w:val="20"/>
              </w:rPr>
            </w:pPr>
            <w:r w:rsidRPr="0040135E">
              <w:rPr>
                <w:rFonts w:cstheme="minorHAnsi"/>
                <w:bCs/>
                <w:sz w:val="20"/>
                <w:szCs w:val="20"/>
              </w:rPr>
              <w:t>Konflikt indochiński</w:t>
            </w:r>
          </w:p>
          <w:p w14:paraId="7DE87648" w14:textId="1481BBCB" w:rsidR="00144381" w:rsidRPr="0040135E" w:rsidRDefault="00144381" w:rsidP="00A905DF">
            <w:pPr>
              <w:pStyle w:val="Akapitzlist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left="284" w:hanging="284"/>
              <w:rPr>
                <w:rFonts w:cstheme="minorHAnsi"/>
                <w:sz w:val="20"/>
                <w:szCs w:val="20"/>
              </w:rPr>
            </w:pPr>
            <w:r w:rsidRPr="0040135E">
              <w:rPr>
                <w:rFonts w:cstheme="minorHAnsi"/>
                <w:bCs/>
                <w:sz w:val="20"/>
                <w:szCs w:val="20"/>
              </w:rPr>
              <w:t>Powstanie Indii i Pakistanu</w:t>
            </w:r>
          </w:p>
          <w:p w14:paraId="50A3F2F3" w14:textId="45F9B5BE" w:rsidR="00144381" w:rsidRPr="0040135E" w:rsidRDefault="00144381" w:rsidP="00A905DF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left="284" w:hanging="284"/>
              <w:rPr>
                <w:rFonts w:cstheme="minorHAnsi"/>
                <w:sz w:val="20"/>
                <w:szCs w:val="20"/>
              </w:rPr>
            </w:pPr>
            <w:r w:rsidRPr="0040135E">
              <w:rPr>
                <w:rFonts w:cstheme="minorHAnsi"/>
                <w:bCs/>
                <w:sz w:val="20"/>
                <w:szCs w:val="20"/>
              </w:rPr>
              <w:t>Wojna w Algierze</w:t>
            </w:r>
          </w:p>
          <w:p w14:paraId="3CAC475E" w14:textId="4DA9C8F9" w:rsidR="00144381" w:rsidRPr="0040135E" w:rsidRDefault="00144381" w:rsidP="00A905DF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left="284" w:hanging="284"/>
              <w:rPr>
                <w:rFonts w:cstheme="minorHAnsi"/>
                <w:sz w:val="20"/>
                <w:szCs w:val="20"/>
              </w:rPr>
            </w:pPr>
            <w:r w:rsidRPr="0040135E">
              <w:rPr>
                <w:rFonts w:cstheme="minorHAnsi"/>
                <w:bCs/>
                <w:sz w:val="20"/>
                <w:szCs w:val="20"/>
              </w:rPr>
              <w:t>Dekolonizacja Afryki</w:t>
            </w:r>
          </w:p>
          <w:p w14:paraId="383ABAFD" w14:textId="2B02836E" w:rsidR="00144381" w:rsidRPr="0040135E" w:rsidRDefault="00144381" w:rsidP="00A905DF">
            <w:pPr>
              <w:pStyle w:val="Akapitzlist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left="284" w:hanging="284"/>
              <w:rPr>
                <w:rFonts w:cstheme="minorHAnsi"/>
                <w:sz w:val="20"/>
                <w:szCs w:val="20"/>
              </w:rPr>
            </w:pPr>
            <w:r w:rsidRPr="0040135E">
              <w:rPr>
                <w:rFonts w:cstheme="minorHAnsi"/>
                <w:bCs/>
                <w:sz w:val="20"/>
                <w:szCs w:val="20"/>
              </w:rPr>
              <w:t>Republika Południowej Afryki</w:t>
            </w:r>
          </w:p>
          <w:p w14:paraId="73E6CEC5" w14:textId="00356D42" w:rsidR="00144381" w:rsidRPr="0040135E" w:rsidRDefault="00144381" w:rsidP="00780578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left="284" w:hanging="284"/>
              <w:rPr>
                <w:rFonts w:cstheme="minorHAnsi"/>
                <w:sz w:val="20"/>
                <w:szCs w:val="20"/>
              </w:rPr>
            </w:pPr>
            <w:r w:rsidRPr="0040135E">
              <w:rPr>
                <w:rFonts w:cstheme="minorHAnsi"/>
                <w:bCs/>
                <w:sz w:val="20"/>
                <w:szCs w:val="20"/>
              </w:rPr>
              <w:t>Kraje Trzeciego Świata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177974" w14:textId="7ABE6CAD" w:rsidR="00144381" w:rsidRPr="0040135E" w:rsidRDefault="00144381" w:rsidP="00C52A7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– stosuje </w:t>
            </w:r>
            <w:r w:rsidR="003613FA">
              <w:rPr>
                <w:rFonts w:asciiTheme="minorHAnsi" w:hAnsiTheme="minorHAnsi" w:cstheme="minorHAnsi"/>
                <w:sz w:val="20"/>
                <w:szCs w:val="20"/>
              </w:rPr>
              <w:t>pojęcia: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40135E">
              <w:rPr>
                <w:rFonts w:asciiTheme="minorHAnsi" w:hAnsiTheme="minorHAnsi" w:cstheme="minorHAnsi"/>
                <w:i/>
                <w:sz w:val="20"/>
                <w:szCs w:val="20"/>
              </w:rPr>
              <w:t>dekolonizacja, kraje Trzeciego Świata</w:t>
            </w:r>
          </w:p>
          <w:p w14:paraId="729B5CCF" w14:textId="765C303D" w:rsidR="00144381" w:rsidRPr="0040135E" w:rsidRDefault="00144381" w:rsidP="00C52A7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0E0042">
              <w:rPr>
                <w:rFonts w:asciiTheme="minorHAnsi" w:hAnsiTheme="minorHAnsi" w:cstheme="minorHAnsi"/>
                <w:sz w:val="20"/>
                <w:szCs w:val="20"/>
              </w:rPr>
              <w:t>lokalizuje w czasie: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Rok Afryki (1960)</w:t>
            </w:r>
          </w:p>
          <w:p w14:paraId="7DC06EFD" w14:textId="49B39D0E" w:rsidR="00144381" w:rsidRPr="0040135E" w:rsidRDefault="00144381" w:rsidP="00C52A7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0E0042">
              <w:rPr>
                <w:rFonts w:asciiTheme="minorHAnsi" w:hAnsiTheme="minorHAnsi" w:cstheme="minorHAnsi"/>
                <w:sz w:val="20"/>
                <w:szCs w:val="20"/>
              </w:rPr>
              <w:t>identyfikuje postacie: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Mahatmy Gandhiego, Charles’a de Gaulle’a</w:t>
            </w:r>
          </w:p>
          <w:p w14:paraId="37B203F2" w14:textId="0A9CF689" w:rsidR="00144381" w:rsidRPr="0040135E" w:rsidRDefault="00452771" w:rsidP="00C52A7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144381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podaje przyczyny rozpadu systemu kolonialnego</w:t>
            </w:r>
          </w:p>
          <w:p w14:paraId="17EC1C2B" w14:textId="42AA8E15" w:rsidR="00144381" w:rsidRPr="0040135E" w:rsidRDefault="00452771" w:rsidP="00C52A7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144381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omawia etapy dekolonizacji Afryki</w:t>
            </w:r>
          </w:p>
          <w:p w14:paraId="78974C08" w14:textId="42927B47" w:rsidR="00144381" w:rsidRPr="0040135E" w:rsidRDefault="00144381" w:rsidP="00C52A7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7F4A6" w14:textId="24198AD5" w:rsidR="00144381" w:rsidRPr="0040135E" w:rsidRDefault="00144381" w:rsidP="00054FEE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– stosuje </w:t>
            </w:r>
            <w:r w:rsidR="003613FA">
              <w:rPr>
                <w:rFonts w:asciiTheme="minorHAnsi" w:hAnsiTheme="minorHAnsi" w:cstheme="minorHAnsi"/>
                <w:sz w:val="20"/>
                <w:szCs w:val="20"/>
              </w:rPr>
              <w:t>pojęcia:</w:t>
            </w:r>
            <w:r w:rsidRPr="0040135E">
              <w:t xml:space="preserve"> </w:t>
            </w:r>
            <w:r w:rsidRPr="0040135E">
              <w:rPr>
                <w:rFonts w:asciiTheme="minorHAnsi" w:hAnsiTheme="minorHAnsi" w:cstheme="minorHAnsi"/>
                <w:i/>
                <w:sz w:val="20"/>
                <w:szCs w:val="20"/>
              </w:rPr>
              <w:t>Indyjski Kongres Narodowy, taktyka biernego oporu,</w:t>
            </w:r>
            <w:r w:rsidRPr="0040135E">
              <w:t xml:space="preserve"> </w:t>
            </w:r>
            <w:r w:rsidRPr="0040135E">
              <w:rPr>
                <w:rFonts w:asciiTheme="minorHAnsi" w:hAnsiTheme="minorHAnsi" w:cstheme="minorHAnsi"/>
                <w:i/>
                <w:sz w:val="20"/>
                <w:szCs w:val="20"/>
              </w:rPr>
              <w:t>apartheid</w:t>
            </w:r>
          </w:p>
          <w:p w14:paraId="231148B7" w14:textId="42BDC39E" w:rsidR="00144381" w:rsidRPr="0040135E" w:rsidRDefault="00144381" w:rsidP="00054FEE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0E0042">
              <w:rPr>
                <w:rFonts w:asciiTheme="minorHAnsi" w:hAnsiTheme="minorHAnsi" w:cstheme="minorHAnsi"/>
                <w:sz w:val="20"/>
                <w:szCs w:val="20"/>
              </w:rPr>
              <w:t>lokalizuje w czasie: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I wojnę indochińską (1946</w:t>
            </w:r>
            <w:r w:rsidR="00452771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1954), konferencję genewską (1955)</w:t>
            </w:r>
          </w:p>
          <w:p w14:paraId="691F6819" w14:textId="0C8CB7FE" w:rsidR="00144381" w:rsidRPr="0040135E" w:rsidRDefault="00144381" w:rsidP="00054FEE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– lokalizuje w przestrzeni państwa, które powstały w wyniku dekolonizacji azjatyckich posiadłości kolonialnych Francji i Wielkiej Brytanii</w:t>
            </w:r>
          </w:p>
          <w:p w14:paraId="74E97C31" w14:textId="2C4A181B" w:rsidR="00144381" w:rsidRPr="0040135E" w:rsidRDefault="00144381" w:rsidP="00054FE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– identyfikuje postać Ho Szi Mina</w:t>
            </w:r>
          </w:p>
          <w:p w14:paraId="759A7176" w14:textId="05066A28" w:rsidR="00144381" w:rsidRPr="0040135E" w:rsidRDefault="00452771" w:rsidP="00054FE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144381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omawia przyczyny, przebieg i skutki I wojny indochińskiej</w:t>
            </w:r>
          </w:p>
          <w:p w14:paraId="40FFC1D7" w14:textId="62233E45" w:rsidR="00144381" w:rsidRPr="0040135E" w:rsidRDefault="00452771" w:rsidP="00054FE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144381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przedstawia okoliczności powstania Indii i Pakistanu</w:t>
            </w:r>
          </w:p>
          <w:p w14:paraId="6AD0861E" w14:textId="7D18D0AD" w:rsidR="00144381" w:rsidRPr="0040135E" w:rsidRDefault="00452771" w:rsidP="00054FE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–</w:t>
            </w:r>
            <w:r w:rsidR="00144381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wyjaśnia, co łączyło ruchy niepodległościowe w Afryce</w:t>
            </w:r>
          </w:p>
          <w:p w14:paraId="5F4CC178" w14:textId="77777777" w:rsidR="00144381" w:rsidRPr="0040135E" w:rsidRDefault="00144381" w:rsidP="00C52A7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61C8A" w14:textId="3C0A8777" w:rsidR="00144381" w:rsidRPr="0040135E" w:rsidRDefault="00144381" w:rsidP="00054FEE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– stosuje </w:t>
            </w:r>
            <w:r w:rsidR="003613FA">
              <w:rPr>
                <w:rFonts w:asciiTheme="minorHAnsi" w:hAnsiTheme="minorHAnsi" w:cstheme="minorHAnsi"/>
                <w:sz w:val="20"/>
                <w:szCs w:val="20"/>
              </w:rPr>
              <w:t>pojęcia: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40135E">
              <w:rPr>
                <w:rFonts w:asciiTheme="minorHAnsi" w:hAnsiTheme="minorHAnsi" w:cstheme="minorHAnsi"/>
                <w:i/>
                <w:sz w:val="20"/>
                <w:szCs w:val="20"/>
              </w:rPr>
              <w:t>Viet Minh,</w:t>
            </w:r>
            <w:r w:rsidRPr="0040135E">
              <w:t xml:space="preserve"> </w:t>
            </w:r>
            <w:r w:rsidRPr="0040135E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Ruch Państw Niezaangażowanych </w:t>
            </w:r>
          </w:p>
          <w:p w14:paraId="5171CCD9" w14:textId="7AFBBB91" w:rsidR="00144381" w:rsidRPr="0040135E" w:rsidRDefault="00144381" w:rsidP="00054FEE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0E0042">
              <w:rPr>
                <w:rFonts w:asciiTheme="minorHAnsi" w:hAnsiTheme="minorHAnsi" w:cstheme="minorHAnsi"/>
                <w:sz w:val="20"/>
                <w:szCs w:val="20"/>
              </w:rPr>
              <w:t>lokalizuje w czasie: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76101D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proklamowanie niepodległości Indii i Pakistanu (1947), 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bitwę pod Dien Bien Phu (1954), wojnę o niepodległość Algierii (1954–1962), konferencję w Bandungu (1955)</w:t>
            </w:r>
          </w:p>
          <w:p w14:paraId="15CC7E32" w14:textId="6F4F9ECF" w:rsidR="00144381" w:rsidRPr="0040135E" w:rsidRDefault="00144381" w:rsidP="00054FEE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– lokalizuje w przestrzeni obszary Azji, na których wystąpiły konflikty zbrojne w czasie dekolonizacji</w:t>
            </w:r>
          </w:p>
          <w:p w14:paraId="61120414" w14:textId="6FEAF1CC" w:rsidR="00144381" w:rsidRPr="0040135E" w:rsidRDefault="00144381" w:rsidP="00054FE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– identyfikuje postać Ahmeda Sukarno</w:t>
            </w:r>
          </w:p>
          <w:p w14:paraId="49C8BA7D" w14:textId="265793A0" w:rsidR="00144381" w:rsidRPr="0040135E" w:rsidRDefault="00452771" w:rsidP="00054FE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144381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przedstawia różnice w polityce wobec kolonii prowadzonej przez W. Brytanię i Francję</w:t>
            </w:r>
          </w:p>
          <w:p w14:paraId="677210E6" w14:textId="08C734F9" w:rsidR="00144381" w:rsidRPr="0040135E" w:rsidRDefault="00452771" w:rsidP="00054FE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–</w:t>
            </w:r>
            <w:r w:rsidR="00144381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opisuje relacje indyjsko-pakistańskie po uzyskaniu niepodległości przez oba państwa</w:t>
            </w:r>
          </w:p>
          <w:p w14:paraId="638AE501" w14:textId="5D47F1BF" w:rsidR="00144381" w:rsidRPr="0040135E" w:rsidRDefault="00452771" w:rsidP="00054FE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144381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omawia przyczyny, przebieg i skutki wojny w Algierze</w:t>
            </w:r>
          </w:p>
          <w:p w14:paraId="57BDB091" w14:textId="2C121C8E" w:rsidR="00144381" w:rsidRPr="0040135E" w:rsidRDefault="00452771" w:rsidP="00054FE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144381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wyjaśnia, w jakich okolicznościach utworzono Republikę Południowej Afryki</w:t>
            </w:r>
          </w:p>
          <w:p w14:paraId="232B8FE8" w14:textId="4DDE4A34" w:rsidR="00144381" w:rsidRPr="0040135E" w:rsidRDefault="00452771" w:rsidP="00054FE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144381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wyjaśnia, w jaki sposób rywalizacja między krajami zachodnimi i ZSRS wpłynęła na losy innych kontynentów</w:t>
            </w:r>
          </w:p>
          <w:p w14:paraId="1EA70E75" w14:textId="77777777" w:rsidR="00144381" w:rsidRPr="0040135E" w:rsidRDefault="00144381" w:rsidP="0014438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990FF" w14:textId="63D185D4" w:rsidR="00144381" w:rsidRPr="0040135E" w:rsidRDefault="00144381" w:rsidP="00054FEE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– stosuje </w:t>
            </w:r>
            <w:r w:rsidR="003613FA">
              <w:rPr>
                <w:rFonts w:asciiTheme="minorHAnsi" w:hAnsiTheme="minorHAnsi" w:cstheme="minorHAnsi"/>
                <w:sz w:val="20"/>
                <w:szCs w:val="20"/>
              </w:rPr>
              <w:t>pojęcia:</w:t>
            </w:r>
            <w:r w:rsidRPr="0040135E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Brytyjska Wspólnota Narodów, Unia Francuska, powstanie Mau Mau, Organizacja Jedności Afrykańskiej, Unia Afrykańska</w:t>
            </w:r>
          </w:p>
          <w:p w14:paraId="7B2C7A8D" w14:textId="78080727" w:rsidR="00144381" w:rsidRPr="0040135E" w:rsidRDefault="00144381" w:rsidP="00054FEE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0E0042">
              <w:rPr>
                <w:rFonts w:asciiTheme="minorHAnsi" w:hAnsiTheme="minorHAnsi" w:cstheme="minorHAnsi"/>
                <w:sz w:val="20"/>
                <w:szCs w:val="20"/>
              </w:rPr>
              <w:t>lokalizuje w czasie: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powstanie Demokratycznej Republiki Wietnamu (IX 1945), wojny o Kaszmir (1947, 1965, 1971, 1999), powołanie Organizacji Jedności Afrykańskiej (1963)</w:t>
            </w:r>
          </w:p>
          <w:p w14:paraId="1F10C74C" w14:textId="67076E02" w:rsidR="00144381" w:rsidRPr="0040135E" w:rsidRDefault="00144381" w:rsidP="0014438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0E0042">
              <w:rPr>
                <w:rFonts w:asciiTheme="minorHAnsi" w:hAnsiTheme="minorHAnsi" w:cstheme="minorHAnsi"/>
                <w:sz w:val="20"/>
                <w:szCs w:val="20"/>
              </w:rPr>
              <w:t>identyfikuje postacie: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Ahmeda Ben Belli,</w:t>
            </w:r>
            <w:r w:rsidRPr="0040135E">
              <w:t xml:space="preserve"> 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Kwame Nkrumaha, Jomo Kenyatty</w:t>
            </w:r>
          </w:p>
          <w:p w14:paraId="61BA6288" w14:textId="231432E5" w:rsidR="00144381" w:rsidRPr="0040135E" w:rsidRDefault="00452771" w:rsidP="00054FE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144381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wyjaśnia, w jakich okolicznościach Indonezja proklamowała niepodległość</w:t>
            </w:r>
          </w:p>
          <w:p w14:paraId="6C7A48DF" w14:textId="58F151CF" w:rsidR="00144381" w:rsidRPr="0040135E" w:rsidRDefault="00452771" w:rsidP="00054FE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–</w:t>
            </w:r>
            <w:r w:rsidR="00144381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wyjaśnia, w jakich okolicznościach uznano niepodległość Malajów</w:t>
            </w:r>
          </w:p>
          <w:p w14:paraId="14AD41EA" w14:textId="3CDC4B24" w:rsidR="00144381" w:rsidRPr="0040135E" w:rsidRDefault="00452771" w:rsidP="00054FE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144381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porównuje przebieg procesów dekolonizacyjnych w Afryce i Azji</w:t>
            </w:r>
          </w:p>
          <w:p w14:paraId="09E26DA2" w14:textId="77777777" w:rsidR="00144381" w:rsidRPr="0040135E" w:rsidRDefault="00144381" w:rsidP="00C52A7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48C22" w14:textId="2F9F9EFD" w:rsidR="00144381" w:rsidRPr="0040135E" w:rsidRDefault="00125F0C" w:rsidP="00C52A7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– ocenia proces dekolonizacji i jego wpływ na sytuację geopolityczną na świecie</w:t>
            </w:r>
          </w:p>
        </w:tc>
      </w:tr>
      <w:tr w:rsidR="0063696E" w:rsidRPr="0040135E" w14:paraId="5953770D" w14:textId="77777777" w:rsidTr="00777D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36B6F" w14:textId="0B7F4B34" w:rsidR="0063696E" w:rsidRPr="0040135E" w:rsidRDefault="0063696E" w:rsidP="00C52A7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Konflikty na Bliskim Wschodzie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5E6DE" w14:textId="77777777" w:rsidR="0063696E" w:rsidRPr="0040135E" w:rsidRDefault="0063696E" w:rsidP="00A905DF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ind w:left="284" w:hanging="284"/>
              <w:rPr>
                <w:rFonts w:cstheme="minorHAnsi"/>
                <w:bCs/>
                <w:sz w:val="20"/>
                <w:szCs w:val="20"/>
              </w:rPr>
            </w:pPr>
            <w:r w:rsidRPr="0040135E">
              <w:rPr>
                <w:rFonts w:cstheme="minorHAnsi"/>
                <w:bCs/>
                <w:sz w:val="20"/>
                <w:szCs w:val="20"/>
              </w:rPr>
              <w:t>Powstanie państwa żydowskiego</w:t>
            </w:r>
          </w:p>
          <w:p w14:paraId="4CCE1E52" w14:textId="77777777" w:rsidR="0063696E" w:rsidRPr="0040135E" w:rsidRDefault="0063696E" w:rsidP="00A905DF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ind w:left="284" w:hanging="284"/>
              <w:rPr>
                <w:rFonts w:cstheme="minorHAnsi"/>
                <w:bCs/>
                <w:sz w:val="20"/>
                <w:szCs w:val="20"/>
              </w:rPr>
            </w:pPr>
            <w:r w:rsidRPr="0040135E">
              <w:rPr>
                <w:rFonts w:cstheme="minorHAnsi"/>
                <w:bCs/>
                <w:sz w:val="20"/>
                <w:szCs w:val="20"/>
              </w:rPr>
              <w:t>Niepodległy Izrael</w:t>
            </w:r>
          </w:p>
          <w:p w14:paraId="3EF857A9" w14:textId="77777777" w:rsidR="0063696E" w:rsidRPr="0040135E" w:rsidRDefault="0063696E" w:rsidP="00A905DF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ind w:left="284" w:hanging="284"/>
              <w:rPr>
                <w:rFonts w:cstheme="minorHAnsi"/>
                <w:bCs/>
                <w:sz w:val="20"/>
                <w:szCs w:val="20"/>
              </w:rPr>
            </w:pPr>
            <w:r w:rsidRPr="0040135E">
              <w:rPr>
                <w:rFonts w:cstheme="minorHAnsi"/>
                <w:bCs/>
                <w:sz w:val="20"/>
                <w:szCs w:val="20"/>
              </w:rPr>
              <w:t xml:space="preserve">Dekolonizacja </w:t>
            </w:r>
          </w:p>
          <w:p w14:paraId="5847CD8D" w14:textId="77777777" w:rsidR="0063696E" w:rsidRPr="0040135E" w:rsidRDefault="0063696E" w:rsidP="00A905DF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ind w:left="284" w:hanging="284"/>
              <w:rPr>
                <w:rFonts w:cstheme="minorHAnsi"/>
                <w:bCs/>
                <w:sz w:val="20"/>
                <w:szCs w:val="20"/>
              </w:rPr>
            </w:pPr>
            <w:r w:rsidRPr="0040135E">
              <w:rPr>
                <w:rFonts w:cstheme="minorHAnsi"/>
                <w:bCs/>
                <w:sz w:val="20"/>
                <w:szCs w:val="20"/>
              </w:rPr>
              <w:t>Bliskiego Wschodu</w:t>
            </w:r>
          </w:p>
          <w:p w14:paraId="1A6E1578" w14:textId="46AD7EE3" w:rsidR="0063696E" w:rsidRPr="0040135E" w:rsidRDefault="0063696E" w:rsidP="00A905DF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ind w:left="284" w:hanging="284"/>
              <w:rPr>
                <w:rFonts w:cstheme="minorHAnsi"/>
                <w:bCs/>
                <w:sz w:val="20"/>
                <w:szCs w:val="20"/>
              </w:rPr>
            </w:pPr>
            <w:r w:rsidRPr="0040135E">
              <w:rPr>
                <w:rFonts w:cstheme="minorHAnsi"/>
                <w:bCs/>
                <w:sz w:val="20"/>
                <w:szCs w:val="20"/>
              </w:rPr>
              <w:t>Kryzys sueski</w:t>
            </w:r>
          </w:p>
          <w:p w14:paraId="36EA5402" w14:textId="4B199091" w:rsidR="0063696E" w:rsidRPr="0040135E" w:rsidRDefault="0063696E" w:rsidP="00A905DF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ind w:left="284" w:hanging="284"/>
              <w:rPr>
                <w:rFonts w:cstheme="minorHAnsi"/>
                <w:bCs/>
                <w:sz w:val="20"/>
                <w:szCs w:val="20"/>
              </w:rPr>
            </w:pPr>
            <w:r w:rsidRPr="0040135E">
              <w:rPr>
                <w:rFonts w:cstheme="minorHAnsi"/>
                <w:bCs/>
                <w:sz w:val="20"/>
                <w:szCs w:val="20"/>
              </w:rPr>
              <w:t>Wojna sześciodniowa</w:t>
            </w:r>
          </w:p>
          <w:p w14:paraId="56A5B3C8" w14:textId="309AA6E2" w:rsidR="0063696E" w:rsidRPr="0040135E" w:rsidRDefault="0063696E" w:rsidP="00A905DF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ind w:left="284" w:hanging="284"/>
              <w:rPr>
                <w:rFonts w:cstheme="minorHAnsi"/>
                <w:bCs/>
                <w:sz w:val="20"/>
                <w:szCs w:val="20"/>
              </w:rPr>
            </w:pPr>
            <w:r w:rsidRPr="0040135E">
              <w:rPr>
                <w:rFonts w:cstheme="minorHAnsi"/>
                <w:bCs/>
                <w:sz w:val="20"/>
                <w:szCs w:val="20"/>
              </w:rPr>
              <w:t>Wojna Jom Kippur</w:t>
            </w:r>
          </w:p>
          <w:p w14:paraId="2DEEDE71" w14:textId="1773A113" w:rsidR="0063696E" w:rsidRPr="0040135E" w:rsidRDefault="0063696E" w:rsidP="00A905DF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ind w:left="284" w:hanging="284"/>
              <w:rPr>
                <w:rFonts w:cstheme="minorHAnsi"/>
                <w:bCs/>
                <w:sz w:val="20"/>
                <w:szCs w:val="20"/>
              </w:rPr>
            </w:pPr>
            <w:r w:rsidRPr="0040135E">
              <w:rPr>
                <w:rFonts w:cstheme="minorHAnsi"/>
                <w:bCs/>
                <w:sz w:val="20"/>
                <w:szCs w:val="20"/>
              </w:rPr>
              <w:t>Układ w Camp David</w:t>
            </w:r>
          </w:p>
          <w:p w14:paraId="136501E9" w14:textId="77777777" w:rsidR="0063696E" w:rsidRPr="0040135E" w:rsidRDefault="0063696E" w:rsidP="00A905DF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ind w:left="284" w:hanging="284"/>
              <w:rPr>
                <w:rFonts w:cstheme="minorHAnsi"/>
                <w:bCs/>
                <w:sz w:val="20"/>
                <w:szCs w:val="20"/>
              </w:rPr>
            </w:pPr>
            <w:r w:rsidRPr="0040135E">
              <w:rPr>
                <w:rFonts w:cstheme="minorHAnsi"/>
                <w:bCs/>
                <w:sz w:val="20"/>
                <w:szCs w:val="20"/>
              </w:rPr>
              <w:t>Organizacja Wyzwolenia Palestyny</w:t>
            </w:r>
          </w:p>
          <w:p w14:paraId="13CBA8C7" w14:textId="3DC2A380" w:rsidR="0063696E" w:rsidRPr="0040135E" w:rsidRDefault="0063696E" w:rsidP="00A905DF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ind w:left="284" w:hanging="284"/>
              <w:rPr>
                <w:rFonts w:cstheme="minorHAnsi"/>
                <w:sz w:val="20"/>
                <w:szCs w:val="20"/>
              </w:rPr>
            </w:pPr>
            <w:r w:rsidRPr="0040135E">
              <w:rPr>
                <w:rFonts w:cstheme="minorHAnsi"/>
                <w:bCs/>
                <w:sz w:val="20"/>
                <w:szCs w:val="20"/>
              </w:rPr>
              <w:t>Rewolucja islamska w Iranie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6ED95E" w14:textId="6B9536EA" w:rsidR="0063696E" w:rsidRPr="0040135E" w:rsidRDefault="00146C73" w:rsidP="00C52A7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– stosuje pojęcie</w:t>
            </w:r>
            <w:r w:rsidR="0063696E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63696E" w:rsidRPr="0040135E">
              <w:rPr>
                <w:rFonts w:asciiTheme="minorHAnsi" w:hAnsiTheme="minorHAnsi" w:cstheme="minorHAnsi"/>
                <w:i/>
                <w:sz w:val="20"/>
                <w:szCs w:val="20"/>
              </w:rPr>
              <w:t>fundamentaliści</w:t>
            </w:r>
          </w:p>
          <w:p w14:paraId="6995D5EB" w14:textId="6A3B6EDB" w:rsidR="0063696E" w:rsidRPr="0040135E" w:rsidRDefault="0063696E" w:rsidP="00C52A7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0E0042">
              <w:rPr>
                <w:rFonts w:asciiTheme="minorHAnsi" w:hAnsiTheme="minorHAnsi" w:cstheme="minorHAnsi"/>
                <w:sz w:val="20"/>
                <w:szCs w:val="20"/>
              </w:rPr>
              <w:t>lokalizuje w czasie: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proklamowanie państwa Izrael (V 1948), układ w Camp David</w:t>
            </w:r>
            <w:r w:rsidR="00146C73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(1978)</w:t>
            </w:r>
          </w:p>
          <w:p w14:paraId="09E58A5F" w14:textId="0518AC0B" w:rsidR="0063696E" w:rsidRPr="0040135E" w:rsidRDefault="0063696E" w:rsidP="00C52A7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0E0042">
              <w:rPr>
                <w:rFonts w:asciiTheme="minorHAnsi" w:hAnsiTheme="minorHAnsi" w:cstheme="minorHAnsi"/>
                <w:sz w:val="20"/>
                <w:szCs w:val="20"/>
              </w:rPr>
              <w:t>identyfikuje postacie: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Dawida Ben Guriona, Richarda Nixona, Leonida Breżniewa, Jasera Arafata, Saddama Husajna</w:t>
            </w:r>
          </w:p>
          <w:p w14:paraId="4E64A8A2" w14:textId="1E8CC55D" w:rsidR="0063696E" w:rsidRPr="0040135E" w:rsidRDefault="00452771" w:rsidP="00C52A7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3696E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opisuje okoliczności powstania państwa Izrael</w:t>
            </w:r>
          </w:p>
          <w:p w14:paraId="1621E558" w14:textId="197C5070" w:rsidR="0063696E" w:rsidRPr="0040135E" w:rsidRDefault="00452771" w:rsidP="00C52A7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3696E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wyjaśnia, jakie znaczenie dla stabilizacji stosunków bliskowschodnich miał układ w Camp David</w:t>
            </w:r>
          </w:p>
          <w:p w14:paraId="07169EDB" w14:textId="08B20DBF" w:rsidR="0063696E" w:rsidRPr="0040135E" w:rsidRDefault="0063696E" w:rsidP="00146C73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0AC64" w14:textId="51268F62" w:rsidR="00146C73" w:rsidRPr="0040135E" w:rsidRDefault="0063696E" w:rsidP="00054FEE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– stosuje </w:t>
            </w:r>
            <w:r w:rsidR="003613FA">
              <w:rPr>
                <w:rFonts w:asciiTheme="minorHAnsi" w:hAnsiTheme="minorHAnsi" w:cstheme="minorHAnsi"/>
                <w:sz w:val="20"/>
                <w:szCs w:val="20"/>
              </w:rPr>
              <w:t>pojęcia:</w:t>
            </w:r>
            <w:r w:rsidR="00146C73" w:rsidRPr="0040135E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</w:t>
            </w:r>
            <w:r w:rsidRPr="0040135E">
              <w:rPr>
                <w:rFonts w:asciiTheme="minorHAnsi" w:hAnsiTheme="minorHAnsi" w:cstheme="minorHAnsi"/>
                <w:i/>
                <w:sz w:val="20"/>
                <w:szCs w:val="20"/>
              </w:rPr>
              <w:t>Organizacja Wyzwolenia Palestyny, intifada, Autonomi</w:t>
            </w:r>
            <w:r w:rsidR="00146C73" w:rsidRPr="0040135E">
              <w:rPr>
                <w:rFonts w:asciiTheme="minorHAnsi" w:hAnsiTheme="minorHAnsi" w:cstheme="minorHAnsi"/>
                <w:i/>
                <w:sz w:val="20"/>
                <w:szCs w:val="20"/>
              </w:rPr>
              <w:t>a Palestyńska</w:t>
            </w:r>
            <w:r w:rsidRPr="0040135E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</w:t>
            </w:r>
          </w:p>
          <w:p w14:paraId="7A16F35F" w14:textId="4F57935E" w:rsidR="0063696E" w:rsidRPr="0040135E" w:rsidRDefault="0063696E" w:rsidP="00054FEE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0E0042">
              <w:rPr>
                <w:rFonts w:asciiTheme="minorHAnsi" w:hAnsiTheme="minorHAnsi" w:cstheme="minorHAnsi"/>
                <w:sz w:val="20"/>
                <w:szCs w:val="20"/>
              </w:rPr>
              <w:t>lokalizuje w czasie: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wojnę o niepodległość Izraela (1948–1949), kryzys sueski (X 1956), wojnę</w:t>
            </w:r>
            <w:r w:rsidR="00146C73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sześciodniową (VI 1967), wojnę Jom Kippur (X 1973), </w:t>
            </w:r>
            <w:r w:rsidR="00146C73" w:rsidRPr="0040135E">
              <w:rPr>
                <w:rFonts w:asciiTheme="minorHAnsi" w:hAnsiTheme="minorHAnsi" w:cstheme="minorHAnsi"/>
                <w:sz w:val="20"/>
                <w:szCs w:val="20"/>
              </w:rPr>
              <w:t>rewolucję w Iranie (1979)</w:t>
            </w:r>
          </w:p>
          <w:p w14:paraId="4EF6C89B" w14:textId="15DE4124" w:rsidR="0063696E" w:rsidRPr="0040135E" w:rsidRDefault="0063696E" w:rsidP="00146C73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0E0042">
              <w:rPr>
                <w:rFonts w:asciiTheme="minorHAnsi" w:hAnsiTheme="minorHAnsi" w:cstheme="minorHAnsi"/>
                <w:sz w:val="20"/>
                <w:szCs w:val="20"/>
              </w:rPr>
              <w:t>identyfikuje postacie: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Menachema Begina, Gamala Abdela Nasera, Goldę Meir, Billa Clintona</w:t>
            </w:r>
          </w:p>
          <w:p w14:paraId="0AEFA741" w14:textId="0A75CFEF" w:rsidR="0063696E" w:rsidRPr="0040135E" w:rsidRDefault="00452771" w:rsidP="00054FE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3696E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wymienia wojny, jakie toczył Izrael z państwami arabskimi</w:t>
            </w:r>
          </w:p>
          <w:p w14:paraId="6F1CF0A3" w14:textId="64B6ACBC" w:rsidR="0063696E" w:rsidRPr="0040135E" w:rsidRDefault="00452771" w:rsidP="00054FE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–</w:t>
            </w:r>
            <w:r w:rsidR="0063696E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omawia cele i działalność Organizacji Wyzwolenia Palestyny</w:t>
            </w:r>
          </w:p>
          <w:p w14:paraId="2E8CFD7C" w14:textId="4F0D88E1" w:rsidR="0063696E" w:rsidRPr="0040135E" w:rsidRDefault="00452771" w:rsidP="00054FE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3696E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omawia przyczyny i skutki rewolucji islamskiej w Iranie</w:t>
            </w:r>
          </w:p>
          <w:p w14:paraId="71E54A9F" w14:textId="5548FEBF" w:rsidR="0063696E" w:rsidRPr="0040135E" w:rsidRDefault="00452771" w:rsidP="00054FE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3696E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wymienia skutki kryzysu sueskiego dla Francji, Wielkiej Brytanii i Egiptu</w:t>
            </w:r>
          </w:p>
          <w:p w14:paraId="09D8F2C1" w14:textId="5B74B99A" w:rsidR="0063696E" w:rsidRPr="0040135E" w:rsidRDefault="0063696E" w:rsidP="00C52A7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9B705" w14:textId="6C61CB83" w:rsidR="0063696E" w:rsidRPr="0040135E" w:rsidRDefault="0063696E" w:rsidP="00054FEE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– stosuje </w:t>
            </w:r>
            <w:r w:rsidR="003613FA">
              <w:rPr>
                <w:rFonts w:asciiTheme="minorHAnsi" w:hAnsiTheme="minorHAnsi" w:cstheme="minorHAnsi"/>
                <w:sz w:val="20"/>
                <w:szCs w:val="20"/>
              </w:rPr>
              <w:t>pojęcia: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40135E">
              <w:rPr>
                <w:rFonts w:asciiTheme="minorHAnsi" w:hAnsiTheme="minorHAnsi" w:cstheme="minorHAnsi"/>
                <w:i/>
                <w:sz w:val="20"/>
                <w:szCs w:val="20"/>
              </w:rPr>
              <w:t>kibuc, idea panarabska, ajatollah</w:t>
            </w:r>
          </w:p>
          <w:p w14:paraId="71DEE599" w14:textId="7EC95087" w:rsidR="00146C73" w:rsidRPr="0040135E" w:rsidRDefault="0063696E" w:rsidP="00146C7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0E0042">
              <w:rPr>
                <w:rFonts w:asciiTheme="minorHAnsi" w:hAnsiTheme="minorHAnsi" w:cstheme="minorHAnsi"/>
                <w:sz w:val="20"/>
                <w:szCs w:val="20"/>
              </w:rPr>
              <w:t>lokalizuje w czasie: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1CD80999" w14:textId="0C2359A3" w:rsidR="0063696E" w:rsidRPr="0040135E" w:rsidRDefault="0063696E" w:rsidP="00054FEE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nacjonalizację Kanału Sueskiego (1956),</w:t>
            </w:r>
            <w:r w:rsidR="00146C73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76101D" w:rsidRPr="0040135E">
              <w:rPr>
                <w:rFonts w:asciiTheme="minorHAnsi" w:hAnsiTheme="minorHAnsi" w:cstheme="minorHAnsi"/>
                <w:sz w:val="20"/>
                <w:szCs w:val="20"/>
              </w:rPr>
              <w:t>wojnę iracko-irańską (1980</w:t>
            </w:r>
            <w:r w:rsidR="00452771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76101D" w:rsidRPr="0040135E">
              <w:rPr>
                <w:rFonts w:asciiTheme="minorHAnsi" w:hAnsiTheme="minorHAnsi" w:cstheme="minorHAnsi"/>
                <w:sz w:val="20"/>
                <w:szCs w:val="20"/>
              </w:rPr>
              <w:t>1988), I intifadę (1987)</w:t>
            </w:r>
          </w:p>
          <w:p w14:paraId="26F4E34A" w14:textId="77777777" w:rsidR="0063696E" w:rsidRPr="0040135E" w:rsidRDefault="0063696E" w:rsidP="00054FEE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– lokalizuje w przestrzeni tereny zajęte przez Izrael podczas wojny sześciodniowej, ziemie zajęte przez Izrael podczas wojny Jom Kippur</w:t>
            </w:r>
          </w:p>
          <w:p w14:paraId="39F9F3B3" w14:textId="7FEB6F37" w:rsidR="0063696E" w:rsidRPr="0040135E" w:rsidRDefault="0063696E" w:rsidP="00146C73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0E0042">
              <w:rPr>
                <w:rFonts w:asciiTheme="minorHAnsi" w:hAnsiTheme="minorHAnsi" w:cstheme="minorHAnsi"/>
                <w:sz w:val="20"/>
                <w:szCs w:val="20"/>
              </w:rPr>
              <w:t>identyfikuje postacie: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Moszego Dajana, Anwara as</w:t>
            </w:r>
            <w:r w:rsidR="001C17D5"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Sadata,</w:t>
            </w:r>
            <w:r w:rsidRPr="0040135E">
              <w:t xml:space="preserve"> 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Jimmy’ego Cartera, Hosniego Mubarak</w:t>
            </w:r>
            <w:r w:rsidR="00146C73" w:rsidRPr="0040135E">
              <w:rPr>
                <w:rFonts w:asciiTheme="minorHAnsi" w:hAnsiTheme="minorHAnsi" w:cstheme="minorHAnsi"/>
                <w:sz w:val="20"/>
                <w:szCs w:val="20"/>
              </w:rPr>
              <w:t>a</w:t>
            </w:r>
          </w:p>
          <w:p w14:paraId="7D72495A" w14:textId="06167CA8" w:rsidR="0063696E" w:rsidRPr="0040135E" w:rsidRDefault="00452771" w:rsidP="00054FE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–</w:t>
            </w:r>
            <w:r w:rsidR="0063696E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wyjaśnia, jak na powstanie Izraela zareagowała ludność arabska</w:t>
            </w:r>
          </w:p>
          <w:p w14:paraId="2474E9FF" w14:textId="27B8ED42" w:rsidR="0063696E" w:rsidRPr="0040135E" w:rsidRDefault="00452771" w:rsidP="00054FE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3696E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przedstawia funkcjonowanie państwa izraelskiego w początkach jego istnienia</w:t>
            </w:r>
          </w:p>
          <w:p w14:paraId="3441AF7C" w14:textId="7C72C79A" w:rsidR="0063696E" w:rsidRPr="0040135E" w:rsidRDefault="00452771" w:rsidP="00054FE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3696E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wyjaśnia, jak doszło do kryzysu sueskiego i jakie były jego konsekwencje</w:t>
            </w:r>
          </w:p>
          <w:p w14:paraId="261C0A64" w14:textId="5A605BD9" w:rsidR="00146C73" w:rsidRPr="0040135E" w:rsidRDefault="00452771" w:rsidP="00054FE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146C73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wyjaśnia, jak na kryzys sueski zareagowały państwa zachodnie i ZSRS</w:t>
            </w:r>
          </w:p>
          <w:p w14:paraId="74F206C2" w14:textId="3DB08C3E" w:rsidR="0063696E" w:rsidRPr="0040135E" w:rsidRDefault="00452771" w:rsidP="00054FE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3696E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przedstawia przyczyny i skutki wojny sześciodniowej</w:t>
            </w:r>
          </w:p>
          <w:p w14:paraId="326DA683" w14:textId="3900FC64" w:rsidR="0063696E" w:rsidRPr="0040135E" w:rsidRDefault="00452771" w:rsidP="00054FE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3696E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omawia przyczyny i skutki wojny Jom Kippur</w:t>
            </w:r>
          </w:p>
          <w:p w14:paraId="62E59C9E" w14:textId="56FE3144" w:rsidR="0063696E" w:rsidRPr="0040135E" w:rsidRDefault="0063696E" w:rsidP="00C52A7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B49F6" w14:textId="75DF684F" w:rsidR="0063696E" w:rsidRPr="0040135E" w:rsidRDefault="0063696E" w:rsidP="00054FEE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– stosuje </w:t>
            </w:r>
            <w:r w:rsidR="003613FA">
              <w:rPr>
                <w:rFonts w:asciiTheme="minorHAnsi" w:hAnsiTheme="minorHAnsi" w:cstheme="minorHAnsi"/>
                <w:sz w:val="20"/>
                <w:szCs w:val="20"/>
              </w:rPr>
              <w:t>pojęcia: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40135E">
              <w:rPr>
                <w:rFonts w:asciiTheme="minorHAnsi" w:hAnsiTheme="minorHAnsi" w:cstheme="minorHAnsi"/>
                <w:i/>
                <w:sz w:val="20"/>
                <w:szCs w:val="20"/>
              </w:rPr>
              <w:t>Irgun, Hagana,</w:t>
            </w:r>
            <w:r w:rsidRPr="0040135E">
              <w:t xml:space="preserve"> </w:t>
            </w:r>
            <w:r w:rsidRPr="0040135E">
              <w:rPr>
                <w:rFonts w:asciiTheme="minorHAnsi" w:hAnsiTheme="minorHAnsi" w:cstheme="minorHAnsi"/>
                <w:i/>
                <w:sz w:val="20"/>
                <w:szCs w:val="20"/>
              </w:rPr>
              <w:t>„biała rewolucj</w:t>
            </w:r>
            <w:r w:rsidR="00146C73" w:rsidRPr="0040135E">
              <w:rPr>
                <w:rFonts w:asciiTheme="minorHAnsi" w:hAnsiTheme="minorHAnsi" w:cstheme="minorHAnsi"/>
                <w:i/>
                <w:sz w:val="20"/>
                <w:szCs w:val="20"/>
              </w:rPr>
              <w:t>a”</w:t>
            </w:r>
          </w:p>
          <w:p w14:paraId="2BB37BC9" w14:textId="35554AAC" w:rsidR="0063696E" w:rsidRPr="0040135E" w:rsidRDefault="0063696E" w:rsidP="00054FEE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146C73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0E0042">
              <w:rPr>
                <w:rFonts w:asciiTheme="minorHAnsi" w:hAnsiTheme="minorHAnsi" w:cstheme="minorHAnsi"/>
                <w:sz w:val="20"/>
                <w:szCs w:val="20"/>
              </w:rPr>
              <w:t>lokalizuje w czasie:</w:t>
            </w:r>
            <w:r w:rsidR="00146C73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rewolucję</w:t>
            </w:r>
            <w:r w:rsidR="00146C73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w Egipcie (1952),</w:t>
            </w:r>
            <w:r w:rsidRPr="0040135E">
              <w:t xml:space="preserve"> </w:t>
            </w:r>
            <w:r w:rsidR="0076101D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zamach w Monachium (1972), 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pokój izraelsko-egipski w Waszyngtonie (1979), porozu</w:t>
            </w:r>
            <w:r w:rsidR="00146C73" w:rsidRPr="0040135E">
              <w:rPr>
                <w:rFonts w:asciiTheme="minorHAnsi" w:hAnsiTheme="minorHAnsi" w:cstheme="minorHAnsi"/>
                <w:sz w:val="20"/>
                <w:szCs w:val="20"/>
              </w:rPr>
              <w:t>mienie z Oslo (1993)</w:t>
            </w:r>
          </w:p>
          <w:p w14:paraId="704EE05C" w14:textId="241E6F12" w:rsidR="0063696E" w:rsidRPr="0040135E" w:rsidRDefault="0063696E" w:rsidP="00054FE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0E0042">
              <w:rPr>
                <w:rFonts w:asciiTheme="minorHAnsi" w:hAnsiTheme="minorHAnsi" w:cstheme="minorHAnsi"/>
                <w:sz w:val="20"/>
                <w:szCs w:val="20"/>
              </w:rPr>
              <w:t>identyfikuje postacie: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Faruka I, Mohammada</w:t>
            </w:r>
          </w:p>
          <w:p w14:paraId="1D02208F" w14:textId="03EB2077" w:rsidR="0063696E" w:rsidRPr="0040135E" w:rsidRDefault="0063696E" w:rsidP="00054FE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Rezy Pahlawiego, Ruhollaha Chomejni</w:t>
            </w:r>
            <w:r w:rsidR="00146C73" w:rsidRPr="0040135E">
              <w:rPr>
                <w:rFonts w:asciiTheme="minorHAnsi" w:hAnsiTheme="minorHAnsi" w:cstheme="minorHAnsi"/>
                <w:sz w:val="20"/>
                <w:szCs w:val="20"/>
              </w:rPr>
              <w:t>ego</w:t>
            </w:r>
          </w:p>
          <w:p w14:paraId="75A7E098" w14:textId="3E97BD10" w:rsidR="0063696E" w:rsidRPr="0040135E" w:rsidRDefault="00452771" w:rsidP="00054FE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3696E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przedstawia sytuację w Palestynie po zakończeniu II wojny światowej</w:t>
            </w:r>
          </w:p>
          <w:p w14:paraId="4D916C66" w14:textId="5E3CD924" w:rsidR="0063696E" w:rsidRPr="0040135E" w:rsidRDefault="00452771" w:rsidP="00054FE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3696E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omawia proces dekolonizacji Bliskiego Wschodu</w:t>
            </w:r>
          </w:p>
          <w:p w14:paraId="02F165A5" w14:textId="5F631B1C" w:rsidR="0063696E" w:rsidRPr="0040135E" w:rsidRDefault="00452771" w:rsidP="00054FE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–</w:t>
            </w:r>
            <w:r w:rsidR="0063696E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wyjaśnia, jaką rolę w konfliktach izraelsko- arabskich odgrywał ZSRS</w:t>
            </w:r>
          </w:p>
          <w:p w14:paraId="5CD1F375" w14:textId="7813E3A0" w:rsidR="0063696E" w:rsidRPr="0040135E" w:rsidRDefault="00452771" w:rsidP="00054FE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3696E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wyjaśnia, jakie skutki miała zmiana taktyki działania Palestyńczyków przeciwko Izraelowi w czasie intifady</w:t>
            </w:r>
          </w:p>
          <w:p w14:paraId="1DB656AE" w14:textId="2E1064E4" w:rsidR="0063696E" w:rsidRPr="0040135E" w:rsidRDefault="00452771" w:rsidP="00146C73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3696E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wyjaśnia, jaką rolę w zimnowojennej rywalizacji pomiędzy USA i ZSRS</w:t>
            </w:r>
            <w:r w:rsidR="00146C73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63696E" w:rsidRPr="0040135E">
              <w:rPr>
                <w:rFonts w:asciiTheme="minorHAnsi" w:hAnsiTheme="minorHAnsi" w:cstheme="minorHAnsi"/>
                <w:sz w:val="20"/>
                <w:szCs w:val="20"/>
              </w:rPr>
              <w:t>odegrały konflikty na Bliskim Wschodzie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81FA8" w14:textId="30941B82" w:rsidR="0063696E" w:rsidRPr="0040135E" w:rsidRDefault="00125F0C" w:rsidP="00125F0C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– ocenia wpływ konfliktów izraelsko-arabskich na sytuację geopolityczną w regionie i na świecie</w:t>
            </w:r>
          </w:p>
        </w:tc>
      </w:tr>
      <w:tr w:rsidR="00A61998" w:rsidRPr="0040135E" w14:paraId="1B0494ED" w14:textId="77777777" w:rsidTr="00777D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86907" w14:textId="391A746B" w:rsidR="00A61998" w:rsidRPr="0040135E" w:rsidRDefault="00A61998" w:rsidP="00C52A7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Zimna wojna</w:t>
            </w:r>
            <w:r w:rsidR="00C56C3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w latach 60. i 70.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3C5AA" w14:textId="77777777" w:rsidR="00A61998" w:rsidRPr="0040135E" w:rsidRDefault="00A61998" w:rsidP="00A905DF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ind w:left="284" w:hanging="284"/>
              <w:rPr>
                <w:rFonts w:cstheme="minorHAnsi"/>
                <w:bCs/>
                <w:sz w:val="20"/>
                <w:szCs w:val="20"/>
              </w:rPr>
            </w:pPr>
            <w:r w:rsidRPr="0040135E">
              <w:rPr>
                <w:rFonts w:cstheme="minorHAnsi"/>
                <w:bCs/>
                <w:sz w:val="20"/>
                <w:szCs w:val="20"/>
              </w:rPr>
              <w:t>Rywalizacja Wschód–Zachód</w:t>
            </w:r>
          </w:p>
          <w:p w14:paraId="2240FC57" w14:textId="2D54E514" w:rsidR="00A61998" w:rsidRPr="0040135E" w:rsidRDefault="00A61998" w:rsidP="00A905DF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ind w:left="284" w:hanging="284"/>
              <w:rPr>
                <w:rFonts w:cstheme="minorHAnsi"/>
                <w:bCs/>
                <w:sz w:val="20"/>
                <w:szCs w:val="20"/>
              </w:rPr>
            </w:pPr>
            <w:r w:rsidRPr="0040135E">
              <w:rPr>
                <w:rFonts w:cstheme="minorHAnsi"/>
                <w:sz w:val="20"/>
                <w:szCs w:val="20"/>
              </w:rPr>
              <w:t>Wyścig zbrojeń</w:t>
            </w:r>
          </w:p>
          <w:p w14:paraId="53704649" w14:textId="77777777" w:rsidR="00A61998" w:rsidRPr="0040135E" w:rsidRDefault="00A61998" w:rsidP="00A905DF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ind w:left="284" w:hanging="284"/>
              <w:rPr>
                <w:rFonts w:cstheme="minorHAnsi"/>
                <w:bCs/>
                <w:sz w:val="20"/>
                <w:szCs w:val="20"/>
              </w:rPr>
            </w:pPr>
            <w:r w:rsidRPr="0040135E">
              <w:rPr>
                <w:rFonts w:cstheme="minorHAnsi"/>
                <w:bCs/>
                <w:sz w:val="20"/>
                <w:szCs w:val="20"/>
              </w:rPr>
              <w:t>Kryzys kubański</w:t>
            </w:r>
          </w:p>
          <w:p w14:paraId="52CEAA04" w14:textId="1D9F6B67" w:rsidR="00A61998" w:rsidRPr="0040135E" w:rsidRDefault="00A61998" w:rsidP="00A905DF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ind w:left="284" w:hanging="284"/>
              <w:rPr>
                <w:rFonts w:cstheme="minorHAnsi"/>
                <w:bCs/>
                <w:sz w:val="20"/>
                <w:szCs w:val="20"/>
              </w:rPr>
            </w:pPr>
            <w:r w:rsidRPr="0040135E">
              <w:rPr>
                <w:rFonts w:cstheme="minorHAnsi"/>
                <w:bCs/>
                <w:sz w:val="20"/>
                <w:szCs w:val="20"/>
              </w:rPr>
              <w:t>Wojna w Wietnamie</w:t>
            </w:r>
          </w:p>
          <w:p w14:paraId="5D5D313F" w14:textId="6CB9E78C" w:rsidR="00A61998" w:rsidRPr="0040135E" w:rsidRDefault="00A61998" w:rsidP="00A905DF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ind w:left="284" w:hanging="284"/>
              <w:rPr>
                <w:rFonts w:cstheme="minorHAnsi"/>
                <w:bCs/>
                <w:sz w:val="20"/>
                <w:szCs w:val="20"/>
              </w:rPr>
            </w:pPr>
            <w:r w:rsidRPr="0040135E">
              <w:rPr>
                <w:rFonts w:cstheme="minorHAnsi"/>
                <w:sz w:val="20"/>
                <w:szCs w:val="20"/>
              </w:rPr>
              <w:t>Konflikty w Laosie i Kambodży</w:t>
            </w:r>
          </w:p>
          <w:p w14:paraId="5B3716E6" w14:textId="1CE9733B" w:rsidR="00A61998" w:rsidRPr="0040135E" w:rsidRDefault="00A61998" w:rsidP="00A905DF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ind w:left="284" w:hanging="284"/>
              <w:rPr>
                <w:rFonts w:cstheme="minorHAnsi"/>
                <w:bCs/>
                <w:sz w:val="20"/>
                <w:szCs w:val="20"/>
              </w:rPr>
            </w:pPr>
            <w:r w:rsidRPr="0040135E">
              <w:rPr>
                <w:rFonts w:cstheme="minorHAnsi"/>
                <w:bCs/>
                <w:sz w:val="20"/>
                <w:szCs w:val="20"/>
              </w:rPr>
              <w:t>Wzrost wpływów ZSRS na świecie</w:t>
            </w:r>
          </w:p>
          <w:p w14:paraId="6B766DAA" w14:textId="7EBCA8CC" w:rsidR="00A61998" w:rsidRPr="0040135E" w:rsidRDefault="00A61998" w:rsidP="00A905DF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ind w:left="284" w:hanging="284"/>
              <w:rPr>
                <w:rFonts w:cstheme="minorHAnsi"/>
                <w:bCs/>
                <w:sz w:val="20"/>
                <w:szCs w:val="20"/>
              </w:rPr>
            </w:pPr>
            <w:r w:rsidRPr="0040135E">
              <w:rPr>
                <w:rFonts w:cstheme="minorHAnsi"/>
                <w:bCs/>
                <w:sz w:val="20"/>
                <w:szCs w:val="20"/>
              </w:rPr>
              <w:t>Odprężenie</w:t>
            </w:r>
          </w:p>
          <w:p w14:paraId="3959F31E" w14:textId="77777777" w:rsidR="00A61998" w:rsidRPr="0040135E" w:rsidRDefault="00A61998" w:rsidP="003248C2">
            <w:pPr>
              <w:autoSpaceDE w:val="0"/>
              <w:autoSpaceDN w:val="0"/>
              <w:adjustRightInd w:val="0"/>
              <w:spacing w:after="0" w:line="240" w:lineRule="auto"/>
              <w:ind w:left="284" w:hanging="284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4AD09027" w14:textId="77777777" w:rsidR="00A61998" w:rsidRPr="0040135E" w:rsidRDefault="00A61998" w:rsidP="003248C2">
            <w:pPr>
              <w:autoSpaceDE w:val="0"/>
              <w:autoSpaceDN w:val="0"/>
              <w:adjustRightInd w:val="0"/>
              <w:spacing w:after="0" w:line="240" w:lineRule="auto"/>
              <w:ind w:left="284" w:hanging="284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3E37023B" w14:textId="77777777" w:rsidR="00A61998" w:rsidRPr="0040135E" w:rsidRDefault="00A61998" w:rsidP="003248C2">
            <w:pPr>
              <w:autoSpaceDE w:val="0"/>
              <w:autoSpaceDN w:val="0"/>
              <w:adjustRightInd w:val="0"/>
              <w:spacing w:after="0" w:line="240" w:lineRule="auto"/>
              <w:ind w:left="284" w:hanging="284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5F5D7802" w14:textId="77777777" w:rsidR="00A61998" w:rsidRPr="0040135E" w:rsidRDefault="00A61998" w:rsidP="003248C2">
            <w:pPr>
              <w:autoSpaceDE w:val="0"/>
              <w:autoSpaceDN w:val="0"/>
              <w:adjustRightInd w:val="0"/>
              <w:spacing w:after="0" w:line="240" w:lineRule="auto"/>
              <w:ind w:left="284" w:hanging="284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1FD1D81E" w14:textId="77777777" w:rsidR="00A61998" w:rsidRPr="0040135E" w:rsidRDefault="00A61998" w:rsidP="003248C2">
            <w:pPr>
              <w:autoSpaceDE w:val="0"/>
              <w:autoSpaceDN w:val="0"/>
              <w:adjustRightInd w:val="0"/>
              <w:spacing w:after="0" w:line="240" w:lineRule="auto"/>
              <w:ind w:left="284" w:hanging="284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2E055BC7" w14:textId="715DC963" w:rsidR="00A61998" w:rsidRPr="0040135E" w:rsidRDefault="00A61998" w:rsidP="003248C2">
            <w:pPr>
              <w:autoSpaceDE w:val="0"/>
              <w:autoSpaceDN w:val="0"/>
              <w:adjustRightInd w:val="0"/>
              <w:spacing w:after="0" w:line="240" w:lineRule="auto"/>
              <w:ind w:left="284" w:hanging="284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FA0DA4" w14:textId="4B8FCBD8" w:rsidR="00A61998" w:rsidRPr="0040135E" w:rsidRDefault="00A61998" w:rsidP="00C52A7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– stosuje pojęcie </w:t>
            </w:r>
            <w:r w:rsidRPr="0040135E">
              <w:rPr>
                <w:rFonts w:asciiTheme="minorHAnsi" w:hAnsiTheme="minorHAnsi" w:cstheme="minorHAnsi"/>
                <w:i/>
                <w:sz w:val="20"/>
                <w:szCs w:val="20"/>
              </w:rPr>
              <w:t>wyścig zbrojeń</w:t>
            </w:r>
          </w:p>
          <w:p w14:paraId="025A11C9" w14:textId="380F7A79" w:rsidR="00A61998" w:rsidRPr="0040135E" w:rsidRDefault="00A61998" w:rsidP="00A6199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0E0042">
              <w:rPr>
                <w:rFonts w:asciiTheme="minorHAnsi" w:hAnsiTheme="minorHAnsi" w:cstheme="minorHAnsi"/>
                <w:sz w:val="20"/>
                <w:szCs w:val="20"/>
              </w:rPr>
              <w:t>lokalizuje w czasie: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kryzys kubański (1962), Konferencję </w:t>
            </w:r>
            <w:r w:rsidR="00A06F9B">
              <w:rPr>
                <w:rFonts w:asciiTheme="minorHAnsi" w:hAnsiTheme="minorHAnsi" w:cstheme="minorHAnsi"/>
                <w:sz w:val="20"/>
                <w:szCs w:val="20"/>
              </w:rPr>
              <w:t>B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ezpieczeństwa i Współpracy w Europie (1973</w:t>
            </w:r>
            <w:r w:rsidR="00452771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1975)</w:t>
            </w:r>
          </w:p>
          <w:p w14:paraId="44D7DD15" w14:textId="44DA493A" w:rsidR="00A61998" w:rsidRPr="0040135E" w:rsidRDefault="00A61998" w:rsidP="00A61998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0E0042">
              <w:rPr>
                <w:rFonts w:asciiTheme="minorHAnsi" w:hAnsiTheme="minorHAnsi" w:cstheme="minorHAnsi"/>
                <w:sz w:val="20"/>
                <w:szCs w:val="20"/>
              </w:rPr>
              <w:t>identyfikuje postacie: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Nikity Chruszczowa, Johna Fitzgeralda Kennedy’ego, Fidela Castro</w:t>
            </w:r>
          </w:p>
          <w:p w14:paraId="4AA97865" w14:textId="28619CDE" w:rsidR="00A61998" w:rsidRPr="0040135E" w:rsidRDefault="00452771" w:rsidP="00C52A7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A61998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wyjaśnia, na czym polegał zimnowojenny</w:t>
            </w:r>
            <w:r w:rsidR="00C56C3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A61998" w:rsidRPr="0040135E">
              <w:rPr>
                <w:rFonts w:asciiTheme="minorHAnsi" w:hAnsiTheme="minorHAnsi" w:cstheme="minorHAnsi"/>
                <w:sz w:val="20"/>
                <w:szCs w:val="20"/>
              </w:rPr>
              <w:t>wyścig zbrojeń</w:t>
            </w:r>
          </w:p>
          <w:p w14:paraId="627C8698" w14:textId="511802B7" w:rsidR="00A61998" w:rsidRPr="0040135E" w:rsidRDefault="00452771" w:rsidP="00C52A7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A61998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wyjaśnia, jaką rolę w kryzysie kubańskim odegrała rywalizacja między USA i ZSRS</w:t>
            </w:r>
          </w:p>
          <w:p w14:paraId="7D4C1C8A" w14:textId="77777777" w:rsidR="00A61998" w:rsidRPr="0040135E" w:rsidRDefault="00A61998" w:rsidP="00C52A7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E9EA328" w14:textId="16F4DC05" w:rsidR="00A61998" w:rsidRPr="0040135E" w:rsidRDefault="00A61998" w:rsidP="00C52A7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FAB74" w14:textId="212D0438" w:rsidR="00A61998" w:rsidRPr="0040135E" w:rsidRDefault="00A61998" w:rsidP="00054FEE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– stosuje </w:t>
            </w:r>
            <w:r w:rsidR="003613FA">
              <w:rPr>
                <w:rFonts w:asciiTheme="minorHAnsi" w:hAnsiTheme="minorHAnsi" w:cstheme="minorHAnsi"/>
                <w:sz w:val="20"/>
                <w:szCs w:val="20"/>
              </w:rPr>
              <w:t>pojęcia: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40135E">
              <w:rPr>
                <w:rFonts w:asciiTheme="minorHAnsi" w:hAnsiTheme="minorHAnsi" w:cstheme="minorHAnsi"/>
                <w:i/>
                <w:sz w:val="20"/>
                <w:szCs w:val="20"/>
              </w:rPr>
              <w:t>Vietcong,</w:t>
            </w:r>
            <w:r w:rsidRPr="0040135E">
              <w:t xml:space="preserve"> </w:t>
            </w:r>
            <w:r w:rsidRPr="0040135E">
              <w:rPr>
                <w:rFonts w:asciiTheme="minorHAnsi" w:hAnsiTheme="minorHAnsi" w:cstheme="minorHAnsi"/>
                <w:i/>
                <w:sz w:val="20"/>
                <w:szCs w:val="20"/>
              </w:rPr>
              <w:t>efekt domina</w:t>
            </w:r>
          </w:p>
          <w:p w14:paraId="0731410F" w14:textId="570794BC" w:rsidR="00A61998" w:rsidRPr="0040135E" w:rsidRDefault="00A61998" w:rsidP="00054FEE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0E0042">
              <w:rPr>
                <w:rFonts w:asciiTheme="minorHAnsi" w:hAnsiTheme="minorHAnsi" w:cstheme="minorHAnsi"/>
                <w:sz w:val="20"/>
                <w:szCs w:val="20"/>
              </w:rPr>
              <w:t>lokalizuje w czasie: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przejęcie władzy na Kubie przez Fidela Castro (1959), </w:t>
            </w:r>
            <w:r w:rsidRPr="00256792">
              <w:rPr>
                <w:rFonts w:asciiTheme="minorHAnsi" w:hAnsiTheme="minorHAnsi" w:cstheme="minorHAnsi"/>
                <w:sz w:val="20"/>
                <w:szCs w:val="20"/>
                <w:highlight w:val="darkGray"/>
              </w:rPr>
              <w:t>incydent w Zatoce Tonkijskiej (1964),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730F51" w:rsidRPr="0040135E">
              <w:rPr>
                <w:rFonts w:asciiTheme="minorHAnsi" w:hAnsiTheme="minorHAnsi" w:cstheme="minorHAnsi"/>
                <w:sz w:val="20"/>
                <w:szCs w:val="20"/>
              </w:rPr>
              <w:t>uznanie polskiej granicy zachodniej przez RFN (1970)</w:t>
            </w:r>
            <w:r w:rsidR="00125F0C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zawieszenie bro</w:t>
            </w:r>
            <w:r w:rsidR="00730F51" w:rsidRPr="0040135E">
              <w:rPr>
                <w:rFonts w:asciiTheme="minorHAnsi" w:hAnsiTheme="minorHAnsi" w:cstheme="minorHAnsi"/>
                <w:sz w:val="20"/>
                <w:szCs w:val="20"/>
              </w:rPr>
              <w:t>ni w wojnie wietnamskiej (1973)</w:t>
            </w:r>
          </w:p>
          <w:p w14:paraId="07998D9B" w14:textId="77777777" w:rsidR="00A61998" w:rsidRPr="0040135E" w:rsidRDefault="00A61998" w:rsidP="00054FEE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– lokalizuje w przestrzeni państwa, w których doszło do przejęcia władzy przez siły komunistyczne </w:t>
            </w:r>
          </w:p>
          <w:p w14:paraId="4AB77CF1" w14:textId="58E1D992" w:rsidR="00A61998" w:rsidRPr="0040135E" w:rsidRDefault="00A61998" w:rsidP="00A61998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– </w:t>
            </w:r>
            <w:r w:rsidR="000E0042">
              <w:rPr>
                <w:rFonts w:asciiTheme="minorHAnsi" w:hAnsiTheme="minorHAnsi" w:cstheme="minorHAnsi"/>
                <w:sz w:val="20"/>
                <w:szCs w:val="20"/>
              </w:rPr>
              <w:t>identyfikuje postacie: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Ernesta Che Guevary, Leonida Breżniewa,</w:t>
            </w:r>
            <w:r w:rsidRPr="0040135E">
              <w:t xml:space="preserve"> 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Ho Szi Mina</w:t>
            </w:r>
          </w:p>
          <w:p w14:paraId="67EC2550" w14:textId="6B6497BE" w:rsidR="00A61998" w:rsidRPr="0040135E" w:rsidRDefault="00452771" w:rsidP="00054FE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A61998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omawia przyczyny, przebieg i skutki kryzysu kubańskiego</w:t>
            </w:r>
          </w:p>
          <w:p w14:paraId="232BE0DE" w14:textId="0D1E4ED6" w:rsidR="00A61998" w:rsidRPr="0040135E" w:rsidRDefault="00452771" w:rsidP="00054FE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A61998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wyjaśnia, dlaczego USA zaangażowały się w wojnę w Wietnamie</w:t>
            </w:r>
          </w:p>
          <w:p w14:paraId="7BD4F7E5" w14:textId="5EC31021" w:rsidR="00A61998" w:rsidRPr="0040135E" w:rsidRDefault="00452771" w:rsidP="00054FE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A61998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omawia działania ZSRS, które zmierzały do zwiększenia jego wpływów w świecie lat 70.</w:t>
            </w:r>
          </w:p>
          <w:p w14:paraId="46E60268" w14:textId="77777777" w:rsidR="00A61998" w:rsidRPr="0040135E" w:rsidRDefault="00A61998" w:rsidP="00C52A7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7093F" w14:textId="7C4E9827" w:rsidR="00A61998" w:rsidRPr="0040135E" w:rsidRDefault="00A61998" w:rsidP="00054FEE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– stosuje </w:t>
            </w:r>
            <w:r w:rsidR="003613FA">
              <w:rPr>
                <w:rFonts w:asciiTheme="minorHAnsi" w:hAnsiTheme="minorHAnsi" w:cstheme="minorHAnsi"/>
                <w:sz w:val="20"/>
                <w:szCs w:val="20"/>
              </w:rPr>
              <w:t>pojęcia: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40135E">
              <w:rPr>
                <w:rFonts w:asciiTheme="minorHAnsi" w:hAnsiTheme="minorHAnsi" w:cstheme="minorHAnsi"/>
                <w:i/>
                <w:sz w:val="20"/>
                <w:szCs w:val="20"/>
              </w:rPr>
              <w:t>tzw. gorąca linia, szlak Ho Szi Mina</w:t>
            </w:r>
          </w:p>
          <w:p w14:paraId="3E6A95DF" w14:textId="444A25C2" w:rsidR="00A61998" w:rsidRPr="0040135E" w:rsidRDefault="00A61998" w:rsidP="00054FEE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0E0042">
              <w:rPr>
                <w:rFonts w:asciiTheme="minorHAnsi" w:hAnsiTheme="minorHAnsi" w:cstheme="minorHAnsi"/>
                <w:sz w:val="20"/>
                <w:szCs w:val="20"/>
              </w:rPr>
              <w:t>lokalizuje w czasie: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730F51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desant w Zatoce Świń (1961), 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lądowanie na Księżycu (1969), </w:t>
            </w:r>
            <w:r w:rsidR="00730F51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podpisanie układu Salt I (1972) i Salt II (1979), 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dyktaturę</w:t>
            </w:r>
            <w:r w:rsidR="00730F51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Czerwonych Khmerów (1975</w:t>
            </w:r>
            <w:r w:rsidR="00452771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730F51" w:rsidRPr="0040135E">
              <w:rPr>
                <w:rFonts w:asciiTheme="minorHAnsi" w:hAnsiTheme="minorHAnsi" w:cstheme="minorHAnsi"/>
                <w:sz w:val="20"/>
                <w:szCs w:val="20"/>
              </w:rPr>
              <w:t>1979)</w:t>
            </w:r>
          </w:p>
          <w:p w14:paraId="0B4B0ADD" w14:textId="6B976CC0" w:rsidR="00A61998" w:rsidRPr="0040135E" w:rsidRDefault="00A61998" w:rsidP="00054FE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0E0042">
              <w:rPr>
                <w:rFonts w:asciiTheme="minorHAnsi" w:hAnsiTheme="minorHAnsi" w:cstheme="minorHAnsi"/>
                <w:sz w:val="20"/>
                <w:szCs w:val="20"/>
              </w:rPr>
              <w:t>identyfikuje postacie: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Jurija Gagarina, Neila Armstronga, Lyndona B. Johnsona, Richarda Nixona, Geralda Forda</w:t>
            </w:r>
          </w:p>
          <w:p w14:paraId="58EC77CE" w14:textId="00A9D3F4" w:rsidR="00A61998" w:rsidRPr="0040135E" w:rsidRDefault="00452771" w:rsidP="00054FE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–</w:t>
            </w:r>
            <w:r w:rsidR="00A61998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9566E2">
              <w:rPr>
                <w:rFonts w:asciiTheme="minorHAnsi" w:hAnsiTheme="minorHAnsi" w:cstheme="minorHAnsi"/>
                <w:sz w:val="22"/>
                <w:szCs w:val="22"/>
              </w:rPr>
              <w:t>charakteryzuje</w:t>
            </w:r>
            <w:r w:rsidR="009566E2" w:rsidRPr="0053521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A61998" w:rsidRPr="0040135E">
              <w:rPr>
                <w:rFonts w:asciiTheme="minorHAnsi" w:hAnsiTheme="minorHAnsi" w:cstheme="minorHAnsi"/>
                <w:sz w:val="20"/>
                <w:szCs w:val="20"/>
              </w:rPr>
              <w:t>rywalizację Wchód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A61998" w:rsidRPr="0040135E">
              <w:rPr>
                <w:rFonts w:asciiTheme="minorHAnsi" w:hAnsiTheme="minorHAnsi" w:cstheme="minorHAnsi"/>
                <w:sz w:val="20"/>
                <w:szCs w:val="20"/>
              </w:rPr>
              <w:t>Zachód w latach 60. XX w.</w:t>
            </w:r>
          </w:p>
          <w:p w14:paraId="03618181" w14:textId="0E34DFF5" w:rsidR="00A61998" w:rsidRPr="0040135E" w:rsidRDefault="00452771" w:rsidP="00054FE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56792">
              <w:rPr>
                <w:rFonts w:asciiTheme="minorHAnsi" w:hAnsiTheme="minorHAnsi" w:cstheme="minorHAnsi"/>
                <w:sz w:val="20"/>
                <w:szCs w:val="20"/>
                <w:highlight w:val="darkGray"/>
              </w:rPr>
              <w:t>–</w:t>
            </w:r>
            <w:r w:rsidR="00A61998" w:rsidRPr="00256792">
              <w:rPr>
                <w:rFonts w:asciiTheme="minorHAnsi" w:hAnsiTheme="minorHAnsi" w:cstheme="minorHAnsi"/>
                <w:sz w:val="20"/>
                <w:szCs w:val="20"/>
                <w:highlight w:val="darkGray"/>
              </w:rPr>
              <w:t xml:space="preserve"> </w:t>
            </w:r>
            <w:r w:rsidR="009566E2" w:rsidRPr="00256792">
              <w:rPr>
                <w:rFonts w:asciiTheme="minorHAnsi" w:hAnsiTheme="minorHAnsi" w:cstheme="minorHAnsi"/>
                <w:sz w:val="20"/>
                <w:szCs w:val="20"/>
                <w:highlight w:val="darkGray"/>
              </w:rPr>
              <w:t>opisuje</w:t>
            </w:r>
            <w:r w:rsidR="00A61998" w:rsidRPr="00256792">
              <w:rPr>
                <w:rFonts w:asciiTheme="minorHAnsi" w:hAnsiTheme="minorHAnsi" w:cstheme="minorHAnsi"/>
                <w:sz w:val="20"/>
                <w:szCs w:val="20"/>
                <w:highlight w:val="darkGray"/>
              </w:rPr>
              <w:t xml:space="preserve"> przebieg wojny w Wietnamie</w:t>
            </w:r>
          </w:p>
          <w:p w14:paraId="47001491" w14:textId="1D8062D8" w:rsidR="00A61998" w:rsidRPr="0040135E" w:rsidRDefault="00452771" w:rsidP="00054FE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A61998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omawia przejawy polityki odprężenia w latach 70. XX w.</w:t>
            </w:r>
          </w:p>
          <w:p w14:paraId="6921DE0F" w14:textId="615CB738" w:rsidR="00A61998" w:rsidRPr="0040135E" w:rsidRDefault="00452771" w:rsidP="00054FE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A61998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wyjaśnia, jak rozwój broni jądrowej wpłynął na konflikty zimnowojenne</w:t>
            </w:r>
          </w:p>
          <w:p w14:paraId="5D179C6C" w14:textId="3CEDD11F" w:rsidR="00A61998" w:rsidRPr="0040135E" w:rsidRDefault="00452771" w:rsidP="00054FE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A61998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przedstawia etapy amerykańskiego zaangażowania w wojnę w Wietnamie</w:t>
            </w:r>
          </w:p>
          <w:p w14:paraId="00F73790" w14:textId="77777777" w:rsidR="00A61998" w:rsidRPr="0040135E" w:rsidRDefault="00A61998" w:rsidP="00C52A7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8C52E" w14:textId="48BDDD25" w:rsidR="00A61998" w:rsidRPr="0040135E" w:rsidRDefault="00A61998" w:rsidP="00054FEE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– stosuje pojęcie </w:t>
            </w:r>
            <w:r w:rsidRPr="0040135E">
              <w:rPr>
                <w:rFonts w:asciiTheme="minorHAnsi" w:hAnsiTheme="minorHAnsi" w:cstheme="minorHAnsi"/>
                <w:i/>
                <w:sz w:val="20"/>
                <w:szCs w:val="20"/>
              </w:rPr>
              <w:t>sandiniści</w:t>
            </w:r>
          </w:p>
          <w:p w14:paraId="27F9AE5C" w14:textId="64263DC7" w:rsidR="00A61998" w:rsidRPr="0040135E" w:rsidRDefault="00A61998" w:rsidP="00A6199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0E0042">
              <w:rPr>
                <w:rFonts w:asciiTheme="minorHAnsi" w:hAnsiTheme="minorHAnsi" w:cstheme="minorHAnsi"/>
                <w:sz w:val="20"/>
                <w:szCs w:val="20"/>
              </w:rPr>
              <w:t>lokalizuje w czasie: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lot w Kosmos Jurija Gagarina (1961), przejęcie władzy przez Leonida Breżniewa (1966), </w:t>
            </w:r>
            <w:r w:rsidRPr="00256792">
              <w:rPr>
                <w:rFonts w:asciiTheme="minorHAnsi" w:hAnsiTheme="minorHAnsi" w:cstheme="minorHAnsi"/>
                <w:sz w:val="20"/>
                <w:szCs w:val="20"/>
                <w:highlight w:val="darkGray"/>
              </w:rPr>
              <w:t>ofensywę „Tet” (1968),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wojnę domową w Kambodży (1970</w:t>
            </w:r>
            <w:r w:rsidR="00452771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1975), zamachu stanu w Chile (1973), wybuch rewolucji w Nikaragui (1979) </w:t>
            </w:r>
          </w:p>
          <w:p w14:paraId="7256126E" w14:textId="2A1CDF40" w:rsidR="00A61998" w:rsidRPr="0040135E" w:rsidRDefault="00A61998" w:rsidP="00054FE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0E0042">
              <w:rPr>
                <w:rFonts w:asciiTheme="minorHAnsi" w:hAnsiTheme="minorHAnsi" w:cstheme="minorHAnsi"/>
                <w:sz w:val="20"/>
                <w:szCs w:val="20"/>
              </w:rPr>
              <w:t>identyfikuje postacie: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Lon Nola, Pol Pota,</w:t>
            </w:r>
            <w:r w:rsidRPr="0040135E">
              <w:t xml:space="preserve"> 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Salvadora Allende, Augusta Pinocheta, Luisa Somozę</w:t>
            </w:r>
          </w:p>
          <w:p w14:paraId="15095FD5" w14:textId="30AD5991" w:rsidR="00A61998" w:rsidRPr="0040135E" w:rsidRDefault="00452771" w:rsidP="00054FE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–</w:t>
            </w:r>
            <w:r w:rsidR="00A61998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wyjaśnia, jaką rolę w rywalizacji między Wschodem i Zachodem odgrywał podbój kosmosu</w:t>
            </w:r>
          </w:p>
          <w:p w14:paraId="4BB93DB0" w14:textId="0551D5D0" w:rsidR="00A61998" w:rsidRPr="0040135E" w:rsidRDefault="00452771" w:rsidP="00054FE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A61998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omawia sytuację w Wietnamie po klęsce Francji w Indochinach</w:t>
            </w:r>
          </w:p>
          <w:p w14:paraId="71CD4E03" w14:textId="2F8440A4" w:rsidR="00A61998" w:rsidRPr="0040135E" w:rsidRDefault="00452771" w:rsidP="00054FE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A61998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przedstawia konflikty w Laosie i Kambodży</w:t>
            </w:r>
          </w:p>
          <w:p w14:paraId="271B3261" w14:textId="77777777" w:rsidR="00A61998" w:rsidRPr="0040135E" w:rsidRDefault="00A61998" w:rsidP="00C52A7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B8CEE" w14:textId="77777777" w:rsidR="00A61998" w:rsidRPr="0040135E" w:rsidRDefault="00125F0C" w:rsidP="00125F0C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– ocenia interwencję USA w Wietnamie</w:t>
            </w:r>
          </w:p>
          <w:p w14:paraId="0A33C59F" w14:textId="7FB09044" w:rsidR="00125F0C" w:rsidRPr="0040135E" w:rsidRDefault="00452771" w:rsidP="00125F0C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125F0C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ocenia konsekwencje, jakie niósł za sobą wyścig zbrojeń</w:t>
            </w:r>
          </w:p>
          <w:p w14:paraId="6F2C1AD1" w14:textId="706ACD7D" w:rsidR="00DB39F3" w:rsidRPr="0040135E" w:rsidRDefault="00452771" w:rsidP="00125F0C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DB39F3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ocenia konsekwencje politycznej rywalizacji Wchód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DB39F3" w:rsidRPr="0040135E">
              <w:rPr>
                <w:rFonts w:asciiTheme="minorHAnsi" w:hAnsiTheme="minorHAnsi" w:cstheme="minorHAnsi"/>
                <w:sz w:val="20"/>
                <w:szCs w:val="20"/>
              </w:rPr>
              <w:t>Zachód w latach 60.</w:t>
            </w:r>
          </w:p>
          <w:p w14:paraId="59688D61" w14:textId="4C5A37AF" w:rsidR="00125F0C" w:rsidRPr="0040135E" w:rsidRDefault="00452771" w:rsidP="00125F0C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125F0C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ocenia konsekwencje polityczne wzrostu wpływów ZSRS na świecie w latach 60. i 70.</w:t>
            </w:r>
          </w:p>
        </w:tc>
      </w:tr>
      <w:tr w:rsidR="00054FEE" w:rsidRPr="0040135E" w14:paraId="02663CDA" w14:textId="77777777" w:rsidTr="00777D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455CD" w14:textId="3E4DDAFD" w:rsidR="00054FEE" w:rsidRPr="0040135E" w:rsidRDefault="00054FEE" w:rsidP="00C52A7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USA i Europa Zachodnia podczas zimnej wojny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0E4BF" w14:textId="77777777" w:rsidR="00054FEE" w:rsidRPr="0040135E" w:rsidRDefault="00054FEE" w:rsidP="00A905DF">
            <w:pPr>
              <w:pStyle w:val="Akapitzlist"/>
              <w:numPr>
                <w:ilvl w:val="0"/>
                <w:numId w:val="19"/>
              </w:numPr>
              <w:spacing w:after="0" w:line="240" w:lineRule="auto"/>
              <w:ind w:left="284" w:hanging="284"/>
              <w:rPr>
                <w:rFonts w:cstheme="minorHAnsi"/>
                <w:bCs/>
                <w:sz w:val="20"/>
                <w:szCs w:val="20"/>
              </w:rPr>
            </w:pPr>
            <w:r w:rsidRPr="0040135E">
              <w:rPr>
                <w:rFonts w:cstheme="minorHAnsi"/>
                <w:bCs/>
                <w:sz w:val="20"/>
                <w:szCs w:val="20"/>
              </w:rPr>
              <w:t>RFN i Włochy</w:t>
            </w:r>
          </w:p>
          <w:p w14:paraId="792A7AB4" w14:textId="4BE38630" w:rsidR="00054FEE" w:rsidRPr="0040135E" w:rsidRDefault="00054FEE" w:rsidP="00A905DF">
            <w:pPr>
              <w:pStyle w:val="Akapitzlist"/>
              <w:numPr>
                <w:ilvl w:val="0"/>
                <w:numId w:val="19"/>
              </w:numPr>
              <w:spacing w:after="0" w:line="240" w:lineRule="auto"/>
              <w:ind w:left="284" w:hanging="284"/>
              <w:rPr>
                <w:rFonts w:cstheme="minorHAnsi"/>
                <w:bCs/>
                <w:sz w:val="20"/>
                <w:szCs w:val="20"/>
              </w:rPr>
            </w:pPr>
            <w:r w:rsidRPr="0040135E">
              <w:rPr>
                <w:rFonts w:cstheme="minorHAnsi"/>
                <w:bCs/>
                <w:sz w:val="20"/>
                <w:szCs w:val="20"/>
              </w:rPr>
              <w:t>Stare mocarstwa</w:t>
            </w:r>
          </w:p>
          <w:p w14:paraId="32612F47" w14:textId="77777777" w:rsidR="00054FEE" w:rsidRPr="0040135E" w:rsidRDefault="00054FEE" w:rsidP="00A905DF">
            <w:pPr>
              <w:pStyle w:val="Akapitzlist"/>
              <w:numPr>
                <w:ilvl w:val="0"/>
                <w:numId w:val="19"/>
              </w:numPr>
              <w:spacing w:after="0" w:line="240" w:lineRule="auto"/>
              <w:ind w:left="284" w:hanging="284"/>
              <w:rPr>
                <w:rFonts w:cstheme="minorHAnsi"/>
                <w:bCs/>
                <w:sz w:val="20"/>
                <w:szCs w:val="20"/>
              </w:rPr>
            </w:pPr>
            <w:r w:rsidRPr="0040135E">
              <w:rPr>
                <w:rFonts w:cstheme="minorHAnsi"/>
                <w:bCs/>
                <w:sz w:val="20"/>
                <w:szCs w:val="20"/>
              </w:rPr>
              <w:t>Rewolucja goździków</w:t>
            </w:r>
          </w:p>
          <w:p w14:paraId="6DB25089" w14:textId="773155FB" w:rsidR="00054FEE" w:rsidRPr="0040135E" w:rsidRDefault="00054FEE" w:rsidP="00A905DF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ind w:left="284" w:hanging="284"/>
              <w:rPr>
                <w:rFonts w:cstheme="minorHAnsi"/>
                <w:bCs/>
                <w:sz w:val="20"/>
                <w:szCs w:val="20"/>
              </w:rPr>
            </w:pPr>
            <w:r w:rsidRPr="0040135E">
              <w:rPr>
                <w:rFonts w:cstheme="minorHAnsi"/>
                <w:bCs/>
                <w:sz w:val="20"/>
                <w:szCs w:val="20"/>
              </w:rPr>
              <w:t>Zmiany w Grecji i Hiszpanii</w:t>
            </w:r>
          </w:p>
          <w:p w14:paraId="6CC88F6D" w14:textId="2E6707E9" w:rsidR="00054FEE" w:rsidRPr="0040135E" w:rsidRDefault="00054FEE" w:rsidP="00A905DF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ind w:left="284" w:hanging="284"/>
              <w:rPr>
                <w:rFonts w:cstheme="minorHAnsi"/>
                <w:bCs/>
                <w:sz w:val="20"/>
                <w:szCs w:val="20"/>
              </w:rPr>
            </w:pPr>
            <w:r w:rsidRPr="0040135E">
              <w:rPr>
                <w:rFonts w:cstheme="minorHAnsi"/>
                <w:bCs/>
                <w:sz w:val="20"/>
                <w:szCs w:val="20"/>
              </w:rPr>
              <w:t>Początki integracji europejskiej</w:t>
            </w:r>
          </w:p>
          <w:p w14:paraId="65334BF2" w14:textId="15696D28" w:rsidR="00054FEE" w:rsidRPr="0040135E" w:rsidRDefault="00054FEE" w:rsidP="00A905DF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ind w:left="284" w:hanging="284"/>
              <w:rPr>
                <w:rFonts w:cstheme="minorHAnsi"/>
                <w:bCs/>
                <w:sz w:val="20"/>
                <w:szCs w:val="20"/>
              </w:rPr>
            </w:pPr>
            <w:r w:rsidRPr="0040135E">
              <w:rPr>
                <w:rFonts w:cstheme="minorHAnsi"/>
                <w:bCs/>
                <w:sz w:val="20"/>
                <w:szCs w:val="20"/>
              </w:rPr>
              <w:t>Od EWG do Rady Europejskiej</w:t>
            </w:r>
          </w:p>
          <w:p w14:paraId="7BF56CC9" w14:textId="4400E68E" w:rsidR="00054FEE" w:rsidRPr="0040135E" w:rsidRDefault="00054FEE" w:rsidP="00A905DF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ind w:left="284" w:hanging="284"/>
              <w:rPr>
                <w:rFonts w:cstheme="minorHAnsi"/>
                <w:bCs/>
                <w:sz w:val="20"/>
                <w:szCs w:val="20"/>
              </w:rPr>
            </w:pPr>
            <w:r w:rsidRPr="0040135E">
              <w:rPr>
                <w:rFonts w:cstheme="minorHAnsi"/>
                <w:bCs/>
                <w:sz w:val="20"/>
                <w:szCs w:val="20"/>
              </w:rPr>
              <w:t>Stany Zjednoczone w latach 60.</w:t>
            </w:r>
          </w:p>
          <w:p w14:paraId="115B4E1D" w14:textId="3F650636" w:rsidR="00054FEE" w:rsidRPr="0040135E" w:rsidRDefault="00054FEE" w:rsidP="00A905DF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ind w:left="284" w:hanging="284"/>
              <w:rPr>
                <w:rFonts w:cstheme="minorHAnsi"/>
                <w:bCs/>
                <w:sz w:val="20"/>
                <w:szCs w:val="20"/>
              </w:rPr>
            </w:pPr>
            <w:r w:rsidRPr="0040135E">
              <w:rPr>
                <w:rFonts w:cstheme="minorHAnsi"/>
                <w:bCs/>
                <w:sz w:val="20"/>
                <w:szCs w:val="20"/>
              </w:rPr>
              <w:t>Ameryka po wojnie wietnamskiej</w:t>
            </w:r>
          </w:p>
          <w:p w14:paraId="76D06202" w14:textId="77777777" w:rsidR="00054FEE" w:rsidRPr="0040135E" w:rsidRDefault="00054FEE" w:rsidP="003248C2">
            <w:pPr>
              <w:spacing w:after="0" w:line="240" w:lineRule="auto"/>
              <w:ind w:left="284" w:hanging="284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334CDEC3" w14:textId="77777777" w:rsidR="00054FEE" w:rsidRPr="0040135E" w:rsidRDefault="00054FEE" w:rsidP="003248C2">
            <w:pPr>
              <w:spacing w:after="0" w:line="240" w:lineRule="auto"/>
              <w:ind w:left="284" w:hanging="284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2753EC16" w14:textId="153BD541" w:rsidR="00054FEE" w:rsidRPr="0040135E" w:rsidRDefault="00054FEE" w:rsidP="003248C2">
            <w:pPr>
              <w:spacing w:after="0" w:line="240" w:lineRule="auto"/>
              <w:ind w:left="284" w:hanging="284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DF3FA8" w14:textId="3C171768" w:rsidR="00054FEE" w:rsidRPr="0040135E" w:rsidRDefault="00054FEE" w:rsidP="00C52A7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– stosuje </w:t>
            </w:r>
            <w:r w:rsidR="003613FA">
              <w:rPr>
                <w:rFonts w:asciiTheme="minorHAnsi" w:hAnsiTheme="minorHAnsi" w:cstheme="minorHAnsi"/>
                <w:sz w:val="20"/>
                <w:szCs w:val="20"/>
              </w:rPr>
              <w:t>pojęcia: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40135E">
              <w:rPr>
                <w:rFonts w:asciiTheme="minorHAnsi" w:hAnsiTheme="minorHAnsi" w:cstheme="minorHAnsi"/>
                <w:i/>
                <w:sz w:val="20"/>
                <w:szCs w:val="20"/>
              </w:rPr>
              <w:t>Europejska Wspólnota Węgla i Stali,</w:t>
            </w:r>
            <w:r w:rsidRPr="0040135E">
              <w:t xml:space="preserve"> </w:t>
            </w:r>
            <w:r w:rsidRPr="0040135E">
              <w:rPr>
                <w:rFonts w:asciiTheme="minorHAnsi" w:hAnsiTheme="minorHAnsi" w:cstheme="minorHAnsi"/>
                <w:i/>
                <w:sz w:val="20"/>
                <w:szCs w:val="20"/>
              </w:rPr>
              <w:t>Europejska Wspólnota Gospodarcza, Rada Europejska, Parlament Euro</w:t>
            </w:r>
            <w:r w:rsidR="004D2633" w:rsidRPr="0040135E">
              <w:rPr>
                <w:rFonts w:asciiTheme="minorHAnsi" w:hAnsiTheme="minorHAnsi" w:cstheme="minorHAnsi"/>
                <w:i/>
                <w:sz w:val="20"/>
                <w:szCs w:val="20"/>
              </w:rPr>
              <w:t>pejski</w:t>
            </w:r>
          </w:p>
          <w:p w14:paraId="4199E7FF" w14:textId="5CE9BAA9" w:rsidR="00054FEE" w:rsidRPr="0040135E" w:rsidRDefault="00054FEE" w:rsidP="00C52A7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0E0042">
              <w:rPr>
                <w:rFonts w:asciiTheme="minorHAnsi" w:hAnsiTheme="minorHAnsi" w:cstheme="minorHAnsi"/>
                <w:sz w:val="20"/>
                <w:szCs w:val="20"/>
              </w:rPr>
              <w:t>lokalizuje w czasie: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powstanie Europejskiej Wspólnoty Węgla i Stali (1952), </w:t>
            </w:r>
            <w:r w:rsidR="004D2633" w:rsidRPr="0040135E">
              <w:rPr>
                <w:rFonts w:asciiTheme="minorHAnsi" w:hAnsiTheme="minorHAnsi" w:cstheme="minorHAnsi"/>
                <w:sz w:val="20"/>
                <w:szCs w:val="20"/>
              </w:rPr>
              <w:t>traktaty rzymskie (1957)</w:t>
            </w:r>
          </w:p>
          <w:p w14:paraId="06193536" w14:textId="4A5AA219" w:rsidR="00054FEE" w:rsidRPr="0040135E" w:rsidRDefault="00054FEE" w:rsidP="00C52A7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– lokalizuje w przestrzeni </w:t>
            </w:r>
            <w:r w:rsidR="004D2633" w:rsidRPr="0040135E">
              <w:rPr>
                <w:rFonts w:asciiTheme="minorHAnsi" w:hAnsiTheme="minorHAnsi" w:cstheme="minorHAnsi"/>
                <w:sz w:val="20"/>
                <w:szCs w:val="20"/>
              </w:rPr>
              <w:t>państwa założycielskie EWWiS</w:t>
            </w:r>
          </w:p>
          <w:p w14:paraId="1B13BFD5" w14:textId="0DAAC2FC" w:rsidR="00054FEE" w:rsidRPr="0040135E" w:rsidRDefault="00054FEE" w:rsidP="004D2633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– </w:t>
            </w:r>
            <w:r w:rsidR="000E0042">
              <w:rPr>
                <w:rFonts w:asciiTheme="minorHAnsi" w:hAnsiTheme="minorHAnsi" w:cstheme="minorHAnsi"/>
                <w:sz w:val="20"/>
                <w:szCs w:val="20"/>
              </w:rPr>
              <w:t>identyfikuje postacie: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Roberta Schumana, Konrada Adenauera,</w:t>
            </w:r>
            <w:r w:rsidR="004D2633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9566E2">
              <w:rPr>
                <w:rFonts w:asciiTheme="minorHAnsi" w:hAnsiTheme="minorHAnsi" w:cstheme="minorHAnsi"/>
                <w:sz w:val="20"/>
                <w:szCs w:val="20"/>
              </w:rPr>
              <w:t>Johna F. Kennedy’ego</w:t>
            </w:r>
          </w:p>
          <w:p w14:paraId="452E6C84" w14:textId="6B06EC00" w:rsidR="00054FEE" w:rsidRPr="0040135E" w:rsidRDefault="00452771" w:rsidP="00C52A7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–</w:t>
            </w:r>
            <w:r w:rsidR="00054FEE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wymienia etapy integracji państw Europy Zachodniej</w:t>
            </w:r>
          </w:p>
          <w:p w14:paraId="5994C7AE" w14:textId="439D9208" w:rsidR="00054FEE" w:rsidRPr="0040135E" w:rsidRDefault="00054FEE" w:rsidP="00C52A7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734EC" w14:textId="79B42B24" w:rsidR="00054FEE" w:rsidRPr="0040135E" w:rsidRDefault="00054FEE" w:rsidP="00054FEE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– stosuje </w:t>
            </w:r>
            <w:r w:rsidR="003613FA">
              <w:rPr>
                <w:rFonts w:asciiTheme="minorHAnsi" w:hAnsiTheme="minorHAnsi" w:cstheme="minorHAnsi"/>
                <w:sz w:val="20"/>
                <w:szCs w:val="20"/>
              </w:rPr>
              <w:t>pojęcia: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40135E">
              <w:rPr>
                <w:rFonts w:asciiTheme="minorHAnsi" w:hAnsiTheme="minorHAnsi" w:cstheme="minorHAnsi"/>
                <w:i/>
                <w:sz w:val="20"/>
                <w:szCs w:val="20"/>
              </w:rPr>
              <w:t>junta,</w:t>
            </w:r>
            <w:r w:rsidR="00C56C38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</w:t>
            </w:r>
            <w:r w:rsidRPr="0040135E">
              <w:rPr>
                <w:rFonts w:asciiTheme="minorHAnsi" w:hAnsiTheme="minorHAnsi" w:cstheme="minorHAnsi"/>
                <w:i/>
                <w:sz w:val="20"/>
                <w:szCs w:val="20"/>
              </w:rPr>
              <w:t>plan Schumana, Rada Europy, Europejska Konwencja Praw Człowieka, Europejski Trybunał Praw Człowieka, Europejska Wspólnota Energii</w:t>
            </w:r>
            <w:r w:rsidR="00780578" w:rsidRPr="0040135E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</w:t>
            </w:r>
            <w:r w:rsidR="004D2633" w:rsidRPr="0040135E">
              <w:rPr>
                <w:rFonts w:asciiTheme="minorHAnsi" w:hAnsiTheme="minorHAnsi" w:cstheme="minorHAnsi"/>
                <w:i/>
                <w:sz w:val="20"/>
                <w:szCs w:val="20"/>
              </w:rPr>
              <w:t>Atomowej</w:t>
            </w:r>
          </w:p>
          <w:p w14:paraId="571DA24D" w14:textId="54B0DC0A" w:rsidR="00054FEE" w:rsidRPr="0040135E" w:rsidRDefault="00054FEE" w:rsidP="00054FEE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0E0042">
              <w:rPr>
                <w:rFonts w:asciiTheme="minorHAnsi" w:hAnsiTheme="minorHAnsi" w:cstheme="minorHAnsi"/>
                <w:sz w:val="20"/>
                <w:szCs w:val="20"/>
              </w:rPr>
              <w:t>lokalizuje w czasie: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plan Schumana (1950), przyjęcie</w:t>
            </w:r>
            <w:r w:rsidR="004D2633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Europejskiej Konwencji Praw Człowieka (1950), II wojnę</w:t>
            </w:r>
            <w:r w:rsidR="00C56C3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indochińską (1955</w:t>
            </w:r>
            <w:r w:rsidR="00452771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1975)</w:t>
            </w:r>
          </w:p>
          <w:p w14:paraId="26E83B44" w14:textId="301DCD5F" w:rsidR="00054FEE" w:rsidRPr="0040135E" w:rsidRDefault="00054FEE" w:rsidP="00054FE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– lokalizuje w przestrzeni państwa, które wstąpiły do EWG w latach 1973–1986</w:t>
            </w:r>
          </w:p>
          <w:p w14:paraId="36366AA2" w14:textId="31E68AC4" w:rsidR="00054FEE" w:rsidRPr="0040135E" w:rsidRDefault="00054FEE" w:rsidP="00054FE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 – </w:t>
            </w:r>
            <w:r w:rsidR="000E0042">
              <w:rPr>
                <w:rFonts w:asciiTheme="minorHAnsi" w:hAnsiTheme="minorHAnsi" w:cstheme="minorHAnsi"/>
                <w:sz w:val="20"/>
                <w:szCs w:val="20"/>
              </w:rPr>
              <w:t>identyfikuje postacie: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Jeana Moneta, Alcida de Gasperiego, Paula-Henriego Spaaka, Richarda Nixona</w:t>
            </w:r>
          </w:p>
          <w:p w14:paraId="75FB7814" w14:textId="74664D1A" w:rsidR="00054FEE" w:rsidRPr="0040135E" w:rsidRDefault="00452771" w:rsidP="00054FE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054FEE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730F51" w:rsidRPr="0040135E">
              <w:rPr>
                <w:rFonts w:asciiTheme="minorHAnsi" w:hAnsiTheme="minorHAnsi" w:cstheme="minorHAnsi"/>
                <w:sz w:val="20"/>
                <w:szCs w:val="20"/>
              </w:rPr>
              <w:t>przedstawia</w:t>
            </w:r>
            <w:r w:rsidR="00054FEE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początki integracji europejskiej</w:t>
            </w:r>
          </w:p>
          <w:p w14:paraId="22F6DB27" w14:textId="13A8DEBA" w:rsidR="00054FEE" w:rsidRPr="0040135E" w:rsidRDefault="00452771" w:rsidP="00054FE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054FEE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omawia funkcjonowanie EWG do końca lat 70.</w:t>
            </w:r>
          </w:p>
          <w:p w14:paraId="54C8AECB" w14:textId="507537D9" w:rsidR="00054FEE" w:rsidRPr="0040135E" w:rsidRDefault="00452771" w:rsidP="00054FE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054FEE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omawia skutki, jakie przyniosła USA wojna w Wietnamie</w:t>
            </w:r>
          </w:p>
          <w:p w14:paraId="3BBD4730" w14:textId="77777777" w:rsidR="00054FEE" w:rsidRPr="0040135E" w:rsidRDefault="00054FEE" w:rsidP="00C52A7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D5A90" w14:textId="3BEC551A" w:rsidR="00054FEE" w:rsidRPr="0040135E" w:rsidRDefault="00054FEE" w:rsidP="00054FEE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– stosuje </w:t>
            </w:r>
            <w:r w:rsidR="003613FA">
              <w:rPr>
                <w:rFonts w:asciiTheme="minorHAnsi" w:hAnsiTheme="minorHAnsi" w:cstheme="minorHAnsi"/>
                <w:sz w:val="20"/>
                <w:szCs w:val="20"/>
              </w:rPr>
              <w:t>pojęcia: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40135E">
              <w:rPr>
                <w:rFonts w:asciiTheme="minorHAnsi" w:hAnsiTheme="minorHAnsi" w:cstheme="minorHAnsi"/>
                <w:i/>
                <w:sz w:val="20"/>
                <w:szCs w:val="20"/>
              </w:rPr>
              <w:t>rewolucja goździków, kraje Beneluksu, Europejska Organizacja Współpracy Gospodarczej, Organizacja Współpracy Gospodarczej i Rozwoju, Unia Zachodnioeuropejska, afera „Watergate”, impeachment</w:t>
            </w:r>
          </w:p>
          <w:p w14:paraId="7388F32E" w14:textId="7489950B" w:rsidR="00054FEE" w:rsidRPr="0040135E" w:rsidRDefault="00054FEE" w:rsidP="00054FEE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0E0042">
              <w:rPr>
                <w:rFonts w:asciiTheme="minorHAnsi" w:hAnsiTheme="minorHAnsi" w:cstheme="minorHAnsi"/>
                <w:sz w:val="20"/>
                <w:szCs w:val="20"/>
              </w:rPr>
              <w:t>lokalizuje w czasie: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730F51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utworzenie Europejskiej Organizacji Współpracy Gospodarczej (1948), utworzenie Rady Europy (1949), 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zamach stanu w Grecji (1967), </w:t>
            </w:r>
            <w:r w:rsidR="00730F51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aferę „Watergate” (1972), rewolucję goździków (1974), </w:t>
            </w:r>
            <w:r w:rsidR="004D2633" w:rsidRPr="0040135E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powrót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Burbonów na tron Hiszpanii (1975), pierwsze wybory do Parlamentu Eu</w:t>
            </w:r>
            <w:r w:rsidR="00730F51" w:rsidRPr="0040135E">
              <w:rPr>
                <w:rFonts w:asciiTheme="minorHAnsi" w:hAnsiTheme="minorHAnsi" w:cstheme="minorHAnsi"/>
                <w:sz w:val="20"/>
                <w:szCs w:val="20"/>
              </w:rPr>
              <w:t>ropejskiego (1979)</w:t>
            </w:r>
          </w:p>
          <w:p w14:paraId="025816F8" w14:textId="5D27B597" w:rsidR="00054FEE" w:rsidRPr="0040135E" w:rsidRDefault="00054FEE" w:rsidP="00054FE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0E0042">
              <w:rPr>
                <w:rFonts w:asciiTheme="minorHAnsi" w:hAnsiTheme="minorHAnsi" w:cstheme="minorHAnsi"/>
                <w:sz w:val="20"/>
                <w:szCs w:val="20"/>
              </w:rPr>
              <w:t>identyfikuje postacie: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Willy’ego Brandta, Juana Carlosa</w:t>
            </w:r>
          </w:p>
          <w:p w14:paraId="0875D368" w14:textId="576E3F97" w:rsidR="00054FEE" w:rsidRPr="0040135E" w:rsidRDefault="00452771" w:rsidP="00054FE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054FEE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omawia sytuację polityczną w RFN </w:t>
            </w:r>
          </w:p>
          <w:p w14:paraId="014E8BAD" w14:textId="3B8A669D" w:rsidR="00054FEE" w:rsidRPr="0040135E" w:rsidRDefault="00452771" w:rsidP="00054FE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054FEE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charakteryzuje sytuację polityczną w Wielkiej Brytanii i Francji</w:t>
            </w:r>
          </w:p>
          <w:p w14:paraId="6D7820FC" w14:textId="478F57F2" w:rsidR="00054FEE" w:rsidRPr="0040135E" w:rsidRDefault="00452771" w:rsidP="004D2633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054FEE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omawia przemiany polityczne, jakie zaszły w Grecji i Hiszpanii</w:t>
            </w:r>
          </w:p>
          <w:p w14:paraId="349667DF" w14:textId="612DC09E" w:rsidR="00054FEE" w:rsidRPr="0040135E" w:rsidRDefault="00452771" w:rsidP="00054FE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054FEE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ch</w:t>
            </w:r>
            <w:r w:rsidR="004D2633" w:rsidRPr="0040135E">
              <w:rPr>
                <w:rFonts w:asciiTheme="minorHAnsi" w:hAnsiTheme="minorHAnsi" w:cstheme="minorHAnsi"/>
                <w:sz w:val="20"/>
                <w:szCs w:val="20"/>
              </w:rPr>
              <w:t>arakteryzuje sytuację polityczną</w:t>
            </w:r>
            <w:r w:rsidR="00054FEE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w USA</w:t>
            </w:r>
          </w:p>
          <w:p w14:paraId="04F41E5B" w14:textId="33436835" w:rsidR="00054FEE" w:rsidRPr="0040135E" w:rsidRDefault="00452771" w:rsidP="00054FE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054FEE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wyjaśnia, jaki wpływ na sytuację polityczną w USA miała afera „Watergate”</w:t>
            </w:r>
          </w:p>
          <w:p w14:paraId="6760C245" w14:textId="77777777" w:rsidR="00054FEE" w:rsidRPr="0040135E" w:rsidRDefault="00054FEE" w:rsidP="00C52A7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0944D" w14:textId="754A78CD" w:rsidR="00054FEE" w:rsidRPr="0040135E" w:rsidRDefault="004D2633" w:rsidP="004D263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– stosuje pojęcie</w:t>
            </w:r>
            <w:r w:rsidR="00054FEE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054FEE" w:rsidRPr="0040135E">
              <w:rPr>
                <w:rFonts w:asciiTheme="minorHAnsi" w:hAnsiTheme="minorHAnsi" w:cstheme="minorHAnsi"/>
                <w:i/>
                <w:sz w:val="20"/>
                <w:szCs w:val="20"/>
              </w:rPr>
              <w:t>junta tzw. czarnych pułkowni</w:t>
            </w:r>
            <w:r w:rsidRPr="0040135E">
              <w:rPr>
                <w:rFonts w:asciiTheme="minorHAnsi" w:hAnsiTheme="minorHAnsi" w:cstheme="minorHAnsi"/>
                <w:i/>
                <w:sz w:val="20"/>
                <w:szCs w:val="20"/>
              </w:rPr>
              <w:t>ków</w:t>
            </w:r>
          </w:p>
          <w:p w14:paraId="29F5AA21" w14:textId="24962103" w:rsidR="00730F51" w:rsidRPr="0040135E" w:rsidRDefault="00054FEE" w:rsidP="00730F51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0E0042">
              <w:rPr>
                <w:rFonts w:asciiTheme="minorHAnsi" w:hAnsiTheme="minorHAnsi" w:cstheme="minorHAnsi"/>
                <w:sz w:val="20"/>
                <w:szCs w:val="20"/>
              </w:rPr>
              <w:t>lokalizuje w czasie: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730F51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Kongres Europy w Hadze (1948), 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objęcie tronu przez Elżbietę II (1952), V Republikę we Francji (1959</w:t>
            </w:r>
            <w:r w:rsidR="00452771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1969), </w:t>
            </w:r>
            <w:r w:rsidR="00730F51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zamach w Dallas (1963), 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juntę tzw. czarnych pułkowników (1967</w:t>
            </w:r>
            <w:r w:rsidR="00452771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1974), </w:t>
            </w:r>
            <w:r w:rsidR="00730F51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podpisanie przez RFN układów o wzajemnych stosunkach z ZSRS oraz PRL (1970), </w:t>
            </w:r>
          </w:p>
          <w:p w14:paraId="5CC12CE0" w14:textId="756A7F6B" w:rsidR="00054FEE" w:rsidRPr="0040135E" w:rsidRDefault="00730F51" w:rsidP="00730F51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kryzys paliwowy (1973), pierwsze demokratyczne wybory w Hiszpanii (1977)</w:t>
            </w:r>
          </w:p>
          <w:p w14:paraId="4290A417" w14:textId="2E7D2CDC" w:rsidR="00054FEE" w:rsidRPr="0040135E" w:rsidRDefault="00054FEE" w:rsidP="004D2633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– </w:t>
            </w:r>
            <w:r w:rsidR="000E0042">
              <w:rPr>
                <w:rFonts w:asciiTheme="minorHAnsi" w:hAnsiTheme="minorHAnsi" w:cstheme="minorHAnsi"/>
                <w:sz w:val="20"/>
                <w:szCs w:val="20"/>
              </w:rPr>
              <w:t>identyfikuje postacie: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Antónia de Oliveiry Salazara, Lyndona B. Johnso</w:t>
            </w:r>
            <w:r w:rsidR="004D2633" w:rsidRPr="0040135E">
              <w:rPr>
                <w:rFonts w:asciiTheme="minorHAnsi" w:hAnsiTheme="minorHAnsi" w:cstheme="minorHAnsi"/>
                <w:sz w:val="20"/>
                <w:szCs w:val="20"/>
              </w:rPr>
              <w:t>na</w:t>
            </w:r>
          </w:p>
          <w:p w14:paraId="41F3DB53" w14:textId="132EB350" w:rsidR="00054FEE" w:rsidRPr="0040135E" w:rsidRDefault="00452771" w:rsidP="00054FE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054FEE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przedstawia sytuację polityczną we Włoszech</w:t>
            </w:r>
          </w:p>
          <w:p w14:paraId="4331D83E" w14:textId="01A1D12B" w:rsidR="00054FEE" w:rsidRPr="0040135E" w:rsidRDefault="00452771" w:rsidP="00054FE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054FEE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przedstawia przyczyny i skutki rewolucji goździków w Portugalii</w:t>
            </w:r>
          </w:p>
          <w:p w14:paraId="03F93B6C" w14:textId="49018008" w:rsidR="00054FEE" w:rsidRPr="0040135E" w:rsidRDefault="00452771" w:rsidP="00054FE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C56C3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054FEE" w:rsidRPr="0040135E">
              <w:rPr>
                <w:rFonts w:asciiTheme="minorHAnsi" w:hAnsiTheme="minorHAnsi" w:cstheme="minorHAnsi"/>
                <w:sz w:val="20"/>
                <w:szCs w:val="20"/>
              </w:rPr>
              <w:t>omawia przyczyny i skutki kryzysu paliwowego</w:t>
            </w:r>
          </w:p>
          <w:p w14:paraId="14066B44" w14:textId="765600D5" w:rsidR="00054FEE" w:rsidRPr="0040135E" w:rsidRDefault="00452771" w:rsidP="00054FE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054FEE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porównuje sytuację polityczno-gospodarczą w państwach Europy Zachodniej po II wojnie światowej</w:t>
            </w:r>
          </w:p>
          <w:p w14:paraId="0609B600" w14:textId="77777777" w:rsidR="00054FEE" w:rsidRPr="0040135E" w:rsidRDefault="00054FEE" w:rsidP="00C52A7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06D58" w14:textId="5C6AD21B" w:rsidR="00054FEE" w:rsidRPr="0040135E" w:rsidRDefault="00452771" w:rsidP="00C52A7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–</w:t>
            </w:r>
            <w:r w:rsidR="00054FEE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ocenia politykę wewnętrzną i zagraniczną J. F. Kennedy’ego oraz L. B. Johnsona</w:t>
            </w:r>
          </w:p>
          <w:p w14:paraId="3D97C4D0" w14:textId="090B30DA" w:rsidR="00DB39F3" w:rsidRPr="0040135E" w:rsidRDefault="00452771" w:rsidP="00C52A7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DB39F3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ocenia polityczne i gospodarcze znaczenie integracji europejskiej</w:t>
            </w:r>
          </w:p>
        </w:tc>
      </w:tr>
      <w:tr w:rsidR="005C2709" w:rsidRPr="0040135E" w14:paraId="402CB738" w14:textId="77777777" w:rsidTr="00777D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A44CF" w14:textId="0A778CD1" w:rsidR="005C2709" w:rsidRPr="0040135E" w:rsidRDefault="005C2709" w:rsidP="00C52A7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Przemiany społeczne i kulturowe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4DDCF" w14:textId="77777777" w:rsidR="005C2709" w:rsidRPr="0040135E" w:rsidRDefault="005C2709" w:rsidP="00A905DF">
            <w:pPr>
              <w:pStyle w:val="Akapitzlist"/>
              <w:numPr>
                <w:ilvl w:val="0"/>
                <w:numId w:val="20"/>
              </w:numPr>
              <w:spacing w:after="0" w:line="240" w:lineRule="auto"/>
              <w:ind w:left="284" w:hanging="284"/>
              <w:rPr>
                <w:rFonts w:cstheme="minorHAnsi"/>
                <w:bCs/>
                <w:sz w:val="20"/>
                <w:szCs w:val="20"/>
              </w:rPr>
            </w:pPr>
            <w:r w:rsidRPr="0040135E">
              <w:rPr>
                <w:rFonts w:cstheme="minorHAnsi"/>
                <w:bCs/>
                <w:sz w:val="20"/>
                <w:szCs w:val="20"/>
              </w:rPr>
              <w:t>Rewolucja obyczajowa</w:t>
            </w:r>
          </w:p>
          <w:p w14:paraId="70DE15C1" w14:textId="1AF90D3A" w:rsidR="005C2709" w:rsidRPr="0040135E" w:rsidRDefault="005C2709" w:rsidP="00A905DF">
            <w:pPr>
              <w:pStyle w:val="Akapitzlist"/>
              <w:numPr>
                <w:ilvl w:val="0"/>
                <w:numId w:val="20"/>
              </w:numPr>
              <w:spacing w:after="0" w:line="240" w:lineRule="auto"/>
              <w:ind w:left="284" w:hanging="284"/>
              <w:rPr>
                <w:rFonts w:cstheme="minorHAnsi"/>
                <w:bCs/>
                <w:sz w:val="20"/>
                <w:szCs w:val="20"/>
              </w:rPr>
            </w:pPr>
            <w:r w:rsidRPr="0040135E">
              <w:rPr>
                <w:rFonts w:cstheme="minorHAnsi"/>
                <w:bCs/>
                <w:sz w:val="20"/>
                <w:szCs w:val="20"/>
              </w:rPr>
              <w:t>Muzyka rockowa</w:t>
            </w:r>
          </w:p>
          <w:p w14:paraId="13FEDE92" w14:textId="77777777" w:rsidR="005C2709" w:rsidRPr="0040135E" w:rsidRDefault="005C2709" w:rsidP="00A905DF">
            <w:pPr>
              <w:pStyle w:val="Akapitzlist"/>
              <w:numPr>
                <w:ilvl w:val="0"/>
                <w:numId w:val="20"/>
              </w:numPr>
              <w:spacing w:after="0" w:line="240" w:lineRule="auto"/>
              <w:ind w:left="284" w:hanging="284"/>
              <w:rPr>
                <w:rFonts w:cstheme="minorHAnsi"/>
                <w:bCs/>
                <w:sz w:val="20"/>
                <w:szCs w:val="20"/>
              </w:rPr>
            </w:pPr>
            <w:r w:rsidRPr="0040135E">
              <w:rPr>
                <w:rFonts w:cstheme="minorHAnsi"/>
                <w:sz w:val="20"/>
                <w:szCs w:val="20"/>
              </w:rPr>
              <w:t>Popart</w:t>
            </w:r>
          </w:p>
          <w:p w14:paraId="12F578DD" w14:textId="601F5BCB" w:rsidR="005C2709" w:rsidRPr="0040135E" w:rsidRDefault="005C2709" w:rsidP="00A905DF">
            <w:pPr>
              <w:pStyle w:val="Akapitzlist"/>
              <w:numPr>
                <w:ilvl w:val="0"/>
                <w:numId w:val="20"/>
              </w:numPr>
              <w:spacing w:after="0" w:line="240" w:lineRule="auto"/>
              <w:ind w:left="284" w:hanging="284"/>
              <w:rPr>
                <w:rFonts w:cstheme="minorHAnsi"/>
                <w:bCs/>
                <w:sz w:val="20"/>
                <w:szCs w:val="20"/>
              </w:rPr>
            </w:pPr>
            <w:r w:rsidRPr="0040135E">
              <w:rPr>
                <w:rFonts w:cstheme="minorHAnsi"/>
                <w:bCs/>
                <w:sz w:val="20"/>
                <w:szCs w:val="20"/>
              </w:rPr>
              <w:t>Ruchy kontestatorskie</w:t>
            </w:r>
          </w:p>
          <w:p w14:paraId="6D53220F" w14:textId="0E892226" w:rsidR="005C2709" w:rsidRPr="0040135E" w:rsidRDefault="005C2709" w:rsidP="00A905DF">
            <w:pPr>
              <w:pStyle w:val="Akapitzlist"/>
              <w:numPr>
                <w:ilvl w:val="0"/>
                <w:numId w:val="20"/>
              </w:numPr>
              <w:spacing w:after="0" w:line="240" w:lineRule="auto"/>
              <w:ind w:left="284" w:hanging="284"/>
              <w:rPr>
                <w:rFonts w:cstheme="minorHAnsi"/>
                <w:bCs/>
                <w:sz w:val="20"/>
                <w:szCs w:val="20"/>
              </w:rPr>
            </w:pPr>
            <w:r w:rsidRPr="0040135E">
              <w:rPr>
                <w:rFonts w:cstheme="minorHAnsi"/>
                <w:bCs/>
                <w:sz w:val="20"/>
                <w:szCs w:val="20"/>
              </w:rPr>
              <w:t>Bunty studenckie</w:t>
            </w:r>
          </w:p>
          <w:p w14:paraId="576EB4C9" w14:textId="77777777" w:rsidR="005C2709" w:rsidRPr="0040135E" w:rsidRDefault="005C2709" w:rsidP="00A905DF">
            <w:pPr>
              <w:pStyle w:val="Akapitzlist"/>
              <w:numPr>
                <w:ilvl w:val="0"/>
                <w:numId w:val="20"/>
              </w:numPr>
              <w:spacing w:after="0" w:line="240" w:lineRule="auto"/>
              <w:ind w:left="284" w:hanging="284"/>
              <w:rPr>
                <w:rFonts w:cstheme="minorHAnsi"/>
                <w:bCs/>
                <w:sz w:val="20"/>
                <w:szCs w:val="20"/>
              </w:rPr>
            </w:pPr>
            <w:r w:rsidRPr="0040135E">
              <w:rPr>
                <w:rFonts w:cstheme="minorHAnsi"/>
                <w:bCs/>
                <w:sz w:val="20"/>
                <w:szCs w:val="20"/>
              </w:rPr>
              <w:t>Ruchy feministyczne</w:t>
            </w:r>
          </w:p>
          <w:p w14:paraId="294E92C3" w14:textId="4D1A7463" w:rsidR="005C2709" w:rsidRPr="0040135E" w:rsidRDefault="005C2709" w:rsidP="00A905DF">
            <w:pPr>
              <w:pStyle w:val="Akapitzlist"/>
              <w:numPr>
                <w:ilvl w:val="0"/>
                <w:numId w:val="20"/>
              </w:numPr>
              <w:spacing w:after="0" w:line="240" w:lineRule="auto"/>
              <w:ind w:left="284" w:hanging="284"/>
              <w:rPr>
                <w:rFonts w:cstheme="minorHAnsi"/>
                <w:bCs/>
                <w:sz w:val="20"/>
                <w:szCs w:val="20"/>
              </w:rPr>
            </w:pPr>
            <w:r w:rsidRPr="0040135E">
              <w:rPr>
                <w:rFonts w:cstheme="minorHAnsi"/>
                <w:bCs/>
                <w:sz w:val="20"/>
                <w:szCs w:val="20"/>
              </w:rPr>
              <w:t>Terroryzm polityczny</w:t>
            </w:r>
          </w:p>
          <w:p w14:paraId="4660F950" w14:textId="24988A3B" w:rsidR="005C2709" w:rsidRPr="0040135E" w:rsidRDefault="005C2709" w:rsidP="00A905DF">
            <w:pPr>
              <w:pStyle w:val="Akapitzlist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ind w:left="284" w:hanging="284"/>
              <w:rPr>
                <w:rFonts w:cstheme="minorHAnsi"/>
                <w:bCs/>
                <w:sz w:val="20"/>
                <w:szCs w:val="20"/>
              </w:rPr>
            </w:pPr>
            <w:r w:rsidRPr="0040135E">
              <w:rPr>
                <w:rFonts w:cstheme="minorHAnsi"/>
                <w:bCs/>
                <w:sz w:val="20"/>
                <w:szCs w:val="20"/>
              </w:rPr>
              <w:t>Walka z segregacją rasową</w:t>
            </w:r>
          </w:p>
          <w:p w14:paraId="060BEE41" w14:textId="74CA5954" w:rsidR="005C2709" w:rsidRPr="0040135E" w:rsidRDefault="005C2709" w:rsidP="00FB54A7">
            <w:pPr>
              <w:pStyle w:val="Akapitzlist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ind w:left="284" w:hanging="284"/>
              <w:rPr>
                <w:rFonts w:cstheme="minorHAnsi"/>
                <w:bCs/>
                <w:sz w:val="20"/>
                <w:szCs w:val="20"/>
              </w:rPr>
            </w:pPr>
            <w:r w:rsidRPr="0040135E">
              <w:rPr>
                <w:rFonts w:cstheme="minorHAnsi"/>
                <w:bCs/>
                <w:sz w:val="20"/>
                <w:szCs w:val="20"/>
              </w:rPr>
              <w:lastRenderedPageBreak/>
              <w:t>Przemiany w Kościele katolickim</w:t>
            </w:r>
          </w:p>
          <w:p w14:paraId="57F8B0B7" w14:textId="68C2D651" w:rsidR="005C2709" w:rsidRPr="0040135E" w:rsidRDefault="005C2709" w:rsidP="003248C2">
            <w:pPr>
              <w:spacing w:after="0" w:line="240" w:lineRule="auto"/>
              <w:ind w:left="284" w:hanging="284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BFEE89" w14:textId="610B2275" w:rsidR="005C2709" w:rsidRPr="0040135E" w:rsidRDefault="005C2709" w:rsidP="00C52A7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– stosuje </w:t>
            </w:r>
            <w:r w:rsidR="003613FA">
              <w:rPr>
                <w:rFonts w:asciiTheme="minorHAnsi" w:hAnsiTheme="minorHAnsi" w:cstheme="minorHAnsi"/>
                <w:sz w:val="20"/>
                <w:szCs w:val="20"/>
              </w:rPr>
              <w:t>pojęcia: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40135E">
              <w:rPr>
                <w:rFonts w:asciiTheme="minorHAnsi" w:hAnsiTheme="minorHAnsi" w:cstheme="minorHAnsi"/>
                <w:i/>
                <w:sz w:val="20"/>
                <w:szCs w:val="20"/>
              </w:rPr>
              <w:t>rewolucja obyczajowa, pacyfizm, feminizm, rasizm, laicyzacja</w:t>
            </w:r>
          </w:p>
          <w:p w14:paraId="232EB3CB" w14:textId="02ED2832" w:rsidR="005C2709" w:rsidRPr="0040135E" w:rsidRDefault="005C2709" w:rsidP="00C52A7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0E0042">
              <w:rPr>
                <w:rFonts w:asciiTheme="minorHAnsi" w:hAnsiTheme="minorHAnsi" w:cstheme="minorHAnsi"/>
                <w:sz w:val="20"/>
                <w:szCs w:val="20"/>
              </w:rPr>
              <w:t>lokalizuje w czasie: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Sobór Watykański II (1962</w:t>
            </w:r>
            <w:r w:rsidR="00452771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1965)</w:t>
            </w:r>
          </w:p>
          <w:p w14:paraId="02E8BBBB" w14:textId="5F2BA8EE" w:rsidR="005C2709" w:rsidRPr="0040135E" w:rsidRDefault="00452771" w:rsidP="00C52A7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5C2709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przedstawia, na czym polegała rewolucja obyczajowa lat 60. i 70. XX w.</w:t>
            </w:r>
          </w:p>
          <w:p w14:paraId="64E15EB0" w14:textId="28FC9718" w:rsidR="005C2709" w:rsidRPr="0040135E" w:rsidRDefault="00452771" w:rsidP="00C52A7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5C2709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wymienia zmiany w Kościele katolickim, które były rezultatem </w:t>
            </w:r>
            <w:r w:rsidR="005C2709" w:rsidRPr="0040135E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obrad Soboru Watykańskiego II</w:t>
            </w:r>
          </w:p>
          <w:p w14:paraId="7AA052F0" w14:textId="08456FDC" w:rsidR="005C2709" w:rsidRPr="0040135E" w:rsidRDefault="005C2709" w:rsidP="005C2709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6D05C" w14:textId="7D3D3C05" w:rsidR="005C2709" w:rsidRPr="0040135E" w:rsidRDefault="005C2709" w:rsidP="002A281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– stosuje </w:t>
            </w:r>
            <w:r w:rsidR="003613FA">
              <w:rPr>
                <w:rFonts w:asciiTheme="minorHAnsi" w:hAnsiTheme="minorHAnsi" w:cstheme="minorHAnsi"/>
                <w:sz w:val="20"/>
                <w:szCs w:val="20"/>
              </w:rPr>
              <w:t>pojęcia: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40135E">
              <w:rPr>
                <w:rFonts w:asciiTheme="minorHAnsi" w:hAnsiTheme="minorHAnsi" w:cstheme="minorHAnsi"/>
                <w:i/>
                <w:sz w:val="20"/>
                <w:szCs w:val="20"/>
              </w:rPr>
              <w:t>„zgniły” Zachód, subkultura, hipisi, kontrkultura, rewolucja seksualna, segregacja rasowa, Afroamerykanie, ruch ekumeniczny</w:t>
            </w:r>
          </w:p>
          <w:p w14:paraId="0EA45655" w14:textId="313496E2" w:rsidR="005C2709" w:rsidRPr="0040135E" w:rsidRDefault="005C2709" w:rsidP="002A281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0E0042">
              <w:rPr>
                <w:rFonts w:asciiTheme="minorHAnsi" w:hAnsiTheme="minorHAnsi" w:cstheme="minorHAnsi"/>
                <w:sz w:val="20"/>
                <w:szCs w:val="20"/>
              </w:rPr>
              <w:t>lokalizuje w czasie: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730F51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zniesienie segregacji rasowej w USA (1964), 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bunty studenckie (1968) </w:t>
            </w:r>
          </w:p>
          <w:p w14:paraId="5190A67D" w14:textId="29BBA022" w:rsidR="005C2709" w:rsidRPr="0040135E" w:rsidRDefault="005C2709" w:rsidP="002A281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– identyfikuje postać Martina Luthera Kinga</w:t>
            </w:r>
          </w:p>
          <w:p w14:paraId="354FD850" w14:textId="498D3ABC" w:rsidR="005C2709" w:rsidRPr="0040135E" w:rsidRDefault="00452771" w:rsidP="002A281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–</w:t>
            </w:r>
            <w:r w:rsidR="005C2709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wyjaśnia, dlaczego doszło do rewolucji obyczajowej na przełomie lat 60. i 70. XX w.</w:t>
            </w:r>
          </w:p>
          <w:p w14:paraId="4E622EEA" w14:textId="4A1327F2" w:rsidR="005C2709" w:rsidRPr="0040135E" w:rsidRDefault="00452771" w:rsidP="002A281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5C2709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charakteryzuje kontrkulturę lat 60. i 70. XX w.</w:t>
            </w:r>
          </w:p>
          <w:p w14:paraId="71ADF2E1" w14:textId="5BF04D19" w:rsidR="005C2709" w:rsidRPr="0040135E" w:rsidRDefault="00452771" w:rsidP="002A281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5C2709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wymienia zjawiska i procesy, które doprowadziły do buntów studenckich w 1968 r.</w:t>
            </w:r>
          </w:p>
          <w:p w14:paraId="61D75D0F" w14:textId="2CCA9E49" w:rsidR="005C2709" w:rsidRPr="0040135E" w:rsidRDefault="00452771" w:rsidP="002A281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5C2709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omawia przyczyny narodzin ruchów feministycznych</w:t>
            </w:r>
          </w:p>
          <w:p w14:paraId="1E19F52C" w14:textId="74272711" w:rsidR="005C2709" w:rsidRPr="0040135E" w:rsidRDefault="00452771" w:rsidP="002A281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5C2709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wyjaśnia, na czym polegała rewolucja seksualna w latach 60. XX w. i jakie były jej skutki</w:t>
            </w:r>
          </w:p>
          <w:p w14:paraId="739AC80E" w14:textId="77777777" w:rsidR="005C2709" w:rsidRPr="0040135E" w:rsidRDefault="005C2709" w:rsidP="005C2709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2E31A" w14:textId="1D129B22" w:rsidR="005C2709" w:rsidRPr="0040135E" w:rsidRDefault="005C2709" w:rsidP="002A281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– stosuje </w:t>
            </w:r>
            <w:r w:rsidR="003613FA">
              <w:rPr>
                <w:rFonts w:asciiTheme="minorHAnsi" w:hAnsiTheme="minorHAnsi" w:cstheme="minorHAnsi"/>
                <w:sz w:val="20"/>
                <w:szCs w:val="20"/>
              </w:rPr>
              <w:t>pojęcia:</w:t>
            </w:r>
            <w:r w:rsidRPr="0040135E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ruch kontestatorski, popart, terroryzm polityczny</w:t>
            </w:r>
          </w:p>
          <w:p w14:paraId="53DF3250" w14:textId="6DD626D0" w:rsidR="005C2709" w:rsidRPr="0040135E" w:rsidRDefault="005C2709" w:rsidP="002A281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0E0042">
              <w:rPr>
                <w:rFonts w:asciiTheme="minorHAnsi" w:hAnsiTheme="minorHAnsi" w:cstheme="minorHAnsi"/>
                <w:sz w:val="20"/>
                <w:szCs w:val="20"/>
              </w:rPr>
              <w:t>lokalizuje w czasie: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730F51" w:rsidRPr="0040135E">
              <w:rPr>
                <w:rFonts w:asciiTheme="minorHAnsi" w:hAnsiTheme="minorHAnsi" w:cstheme="minorHAnsi"/>
                <w:sz w:val="20"/>
                <w:szCs w:val="20"/>
              </w:rPr>
              <w:t>marsz na Waszyngton (1963), festiwal w Woodstock (1969)</w:t>
            </w:r>
          </w:p>
          <w:p w14:paraId="349A070C" w14:textId="4B9BF3FF" w:rsidR="005C2709" w:rsidRPr="0040135E" w:rsidRDefault="005C2709" w:rsidP="002A281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0E0042">
              <w:rPr>
                <w:rFonts w:asciiTheme="minorHAnsi" w:hAnsiTheme="minorHAnsi" w:cstheme="minorHAnsi"/>
                <w:sz w:val="20"/>
                <w:szCs w:val="20"/>
              </w:rPr>
              <w:t>identyfikuje postacie: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Andy’ego Warhola, Jana XXIII, Pawła VI</w:t>
            </w:r>
          </w:p>
          <w:p w14:paraId="65C2A49D" w14:textId="38EC4FFC" w:rsidR="005C2709" w:rsidRPr="0040135E" w:rsidRDefault="00452771" w:rsidP="005C2709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5C2709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charakteryzuje ruch hipisowski</w:t>
            </w:r>
          </w:p>
          <w:p w14:paraId="6050F88B" w14:textId="5CC541EC" w:rsidR="005C2709" w:rsidRPr="0040135E" w:rsidRDefault="00452771" w:rsidP="002A281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–</w:t>
            </w:r>
            <w:r w:rsidR="005C2709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wyjaśnia, dlaczego muzyka rockowa stała się symbolem nowej epoki</w:t>
            </w:r>
          </w:p>
          <w:p w14:paraId="1D5BDD31" w14:textId="167EF099" w:rsidR="005C2709" w:rsidRPr="0040135E" w:rsidRDefault="00452771" w:rsidP="002A281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5C2709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wymienia ruchy kontestatorskie, jakie pojawiły się w latach 60. i 70. XX w.</w:t>
            </w:r>
          </w:p>
          <w:p w14:paraId="2E5EED0D" w14:textId="1EE0ECB5" w:rsidR="005C2709" w:rsidRPr="0040135E" w:rsidRDefault="00452771" w:rsidP="002A281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5C2709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wyjaśnia, jakie czynniki miały wpływ na powstanie popartu</w:t>
            </w:r>
          </w:p>
          <w:p w14:paraId="57437116" w14:textId="35E5AE67" w:rsidR="005C2709" w:rsidRPr="0040135E" w:rsidRDefault="00452771" w:rsidP="002A281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5C2709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wymienia lewackie organizacje terrorystyczne, które działały w Europie w latach 70. i 80.</w:t>
            </w:r>
          </w:p>
          <w:p w14:paraId="26F542BE" w14:textId="4760664E" w:rsidR="005C2709" w:rsidRPr="0040135E" w:rsidRDefault="00452771" w:rsidP="002A281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5C2709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omawia proces walki z segregacją rasową w USA</w:t>
            </w:r>
          </w:p>
          <w:p w14:paraId="57844E58" w14:textId="5841A3B6" w:rsidR="005C2709" w:rsidRPr="0040135E" w:rsidRDefault="00452771" w:rsidP="002A281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5C2709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charakteryzuje przemiany w Kościele katolickim przeprowadzone w wyniku obrad Soboru Watykańskiego II</w:t>
            </w:r>
          </w:p>
          <w:p w14:paraId="13F9BF7E" w14:textId="77777777" w:rsidR="005C2709" w:rsidRPr="0040135E" w:rsidRDefault="005C2709" w:rsidP="005C2709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20917" w14:textId="6932741A" w:rsidR="005C2709" w:rsidRPr="0040135E" w:rsidRDefault="005C2709" w:rsidP="002A281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– stosuje </w:t>
            </w:r>
            <w:r w:rsidR="003613FA">
              <w:rPr>
                <w:rFonts w:asciiTheme="minorHAnsi" w:hAnsiTheme="minorHAnsi" w:cstheme="minorHAnsi"/>
                <w:sz w:val="20"/>
                <w:szCs w:val="20"/>
              </w:rPr>
              <w:t>pojęcia:</w:t>
            </w:r>
            <w:r w:rsidRPr="0040135E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Ku-Klux-Klan, teologia wyzwolenia</w:t>
            </w:r>
          </w:p>
          <w:p w14:paraId="6E6CBFBC" w14:textId="4F9CF45E" w:rsidR="005C2709" w:rsidRPr="0040135E" w:rsidRDefault="005C2709" w:rsidP="002A281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0E0042">
              <w:rPr>
                <w:rFonts w:asciiTheme="minorHAnsi" w:hAnsiTheme="minorHAnsi" w:cstheme="minorHAnsi"/>
                <w:sz w:val="20"/>
                <w:szCs w:val="20"/>
              </w:rPr>
              <w:t>identyfikuje postacie: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związane z ruchami kontestatorskimi, Betty Friedan, Gustava Gutiérreza</w:t>
            </w:r>
          </w:p>
          <w:p w14:paraId="66DCE292" w14:textId="53579BB4" w:rsidR="005C2709" w:rsidRPr="0040135E" w:rsidRDefault="00452771" w:rsidP="002A281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5C2709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wyjaśnia, jak doszło do pojawienia się terroryzmu lewackiego</w:t>
            </w:r>
          </w:p>
          <w:p w14:paraId="1F20677C" w14:textId="62FD3542" w:rsidR="005C2709" w:rsidRPr="0040135E" w:rsidRDefault="00452771" w:rsidP="002A281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5C2709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przedstawia metody walki z rasizmem, jakie stosowali amerykańscy działacze na rzecz praw</w:t>
            </w:r>
            <w:r w:rsidR="00780578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5C2709" w:rsidRPr="0040135E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obywatelskich w latach 60. i 70.</w:t>
            </w:r>
          </w:p>
          <w:p w14:paraId="537581A3" w14:textId="26F12242" w:rsidR="005C2709" w:rsidRPr="0040135E" w:rsidRDefault="00452771" w:rsidP="002A281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5C2709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wyjaśnia, na czym polegała teologia wyzwolenia</w:t>
            </w:r>
          </w:p>
          <w:p w14:paraId="6F3408BB" w14:textId="77777777" w:rsidR="005C2709" w:rsidRPr="0040135E" w:rsidRDefault="005C2709" w:rsidP="005C2709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305F0" w14:textId="0BBC0C6E" w:rsidR="005C2709" w:rsidRPr="0040135E" w:rsidRDefault="00452771" w:rsidP="005C2709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–</w:t>
            </w:r>
            <w:r w:rsidR="005C2709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ocenia, jaki wpływ na zachodnie społeczeństwa miała rewolucja obyczajowa</w:t>
            </w:r>
          </w:p>
          <w:p w14:paraId="7A2B296E" w14:textId="48359241" w:rsidR="005C2709" w:rsidRPr="0040135E" w:rsidRDefault="00452771" w:rsidP="005C2709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5C2709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ocenia, czy Sobór Watykański II był przełomowym wydarzeniem w historii Kościoła katolickiego</w:t>
            </w:r>
          </w:p>
          <w:p w14:paraId="62EB8944" w14:textId="7053BB7D" w:rsidR="00DB39F3" w:rsidRPr="0040135E" w:rsidRDefault="00DB39F3" w:rsidP="00DB39F3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– ocenia zmianę roli kobiet w życiu społeczeństw zachodnich</w:t>
            </w:r>
          </w:p>
          <w:p w14:paraId="70D02B8E" w14:textId="5F57AF31" w:rsidR="00DB39F3" w:rsidRPr="0040135E" w:rsidRDefault="00DB39F3" w:rsidP="00DB39F3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– ocenia stosunek państw i społeczeństw do działalności organizacji </w:t>
            </w:r>
          </w:p>
          <w:p w14:paraId="3A3FE479" w14:textId="7D23D7D6" w:rsidR="005C2709" w:rsidRPr="0040135E" w:rsidRDefault="00DB39F3" w:rsidP="00DB39F3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terrorystycznych</w:t>
            </w:r>
          </w:p>
        </w:tc>
      </w:tr>
      <w:tr w:rsidR="00C52A74" w:rsidRPr="0040135E" w14:paraId="1EB39E68" w14:textId="77777777" w:rsidTr="00777D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53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39BE52C" w14:textId="23B0F565" w:rsidR="00C52A74" w:rsidRPr="0040135E" w:rsidRDefault="00C52A74" w:rsidP="006A12D1">
            <w:pPr>
              <w:spacing w:after="0" w:line="240" w:lineRule="auto"/>
              <w:ind w:left="284" w:hanging="284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>IV. Polska pod władza komunistów</w:t>
            </w:r>
          </w:p>
        </w:tc>
      </w:tr>
      <w:tr w:rsidR="002A281D" w:rsidRPr="0040135E" w14:paraId="6C634315" w14:textId="77777777" w:rsidTr="00777D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172F5" w14:textId="59984AE7" w:rsidR="002A281D" w:rsidRPr="0040135E" w:rsidRDefault="002A281D" w:rsidP="00C52A7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Początki rządów komunistów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55AA5" w14:textId="77777777" w:rsidR="002A281D" w:rsidRPr="0040135E" w:rsidRDefault="002A281D" w:rsidP="00A905DF">
            <w:pPr>
              <w:pStyle w:val="Akapitzlist"/>
              <w:numPr>
                <w:ilvl w:val="0"/>
                <w:numId w:val="21"/>
              </w:numPr>
              <w:spacing w:after="0"/>
              <w:ind w:left="284" w:hanging="284"/>
              <w:rPr>
                <w:rFonts w:cstheme="minorHAnsi"/>
                <w:bCs/>
                <w:sz w:val="20"/>
                <w:szCs w:val="20"/>
              </w:rPr>
            </w:pPr>
            <w:r w:rsidRPr="0040135E">
              <w:rPr>
                <w:rFonts w:cstheme="minorHAnsi"/>
                <w:bCs/>
                <w:sz w:val="20"/>
                <w:szCs w:val="20"/>
              </w:rPr>
              <w:t>Nowe granice</w:t>
            </w:r>
          </w:p>
          <w:p w14:paraId="5C933FC9" w14:textId="5BA794F6" w:rsidR="002A281D" w:rsidRPr="0040135E" w:rsidRDefault="002A281D" w:rsidP="00A905DF">
            <w:pPr>
              <w:pStyle w:val="Akapitzlist"/>
              <w:numPr>
                <w:ilvl w:val="0"/>
                <w:numId w:val="21"/>
              </w:numPr>
              <w:spacing w:after="0"/>
              <w:ind w:left="284" w:hanging="284"/>
              <w:rPr>
                <w:rFonts w:cstheme="minorHAnsi"/>
                <w:bCs/>
                <w:sz w:val="20"/>
                <w:szCs w:val="20"/>
              </w:rPr>
            </w:pPr>
            <w:r w:rsidRPr="0040135E">
              <w:rPr>
                <w:rFonts w:cstheme="minorHAnsi"/>
                <w:bCs/>
                <w:sz w:val="20"/>
                <w:szCs w:val="20"/>
              </w:rPr>
              <w:t>Przesiedlenia ludności</w:t>
            </w:r>
          </w:p>
          <w:p w14:paraId="1802E5AD" w14:textId="46F87636" w:rsidR="002A281D" w:rsidRPr="0040135E" w:rsidRDefault="002A281D" w:rsidP="00A905DF">
            <w:pPr>
              <w:pStyle w:val="Akapitzlist"/>
              <w:numPr>
                <w:ilvl w:val="0"/>
                <w:numId w:val="21"/>
              </w:numPr>
              <w:spacing w:after="0"/>
              <w:ind w:left="284" w:hanging="284"/>
              <w:rPr>
                <w:rFonts w:cstheme="minorHAnsi"/>
                <w:bCs/>
                <w:sz w:val="20"/>
                <w:szCs w:val="20"/>
              </w:rPr>
            </w:pPr>
            <w:r w:rsidRPr="0040135E">
              <w:rPr>
                <w:rFonts w:cstheme="minorHAnsi"/>
                <w:bCs/>
                <w:sz w:val="20"/>
                <w:szCs w:val="20"/>
              </w:rPr>
              <w:t>Represje nowych władz</w:t>
            </w:r>
          </w:p>
          <w:p w14:paraId="4231E7A7" w14:textId="3D540877" w:rsidR="002A281D" w:rsidRPr="0040135E" w:rsidRDefault="002A281D" w:rsidP="00A905DF">
            <w:pPr>
              <w:pStyle w:val="Akapitzlist"/>
              <w:numPr>
                <w:ilvl w:val="0"/>
                <w:numId w:val="21"/>
              </w:numPr>
              <w:spacing w:after="0"/>
              <w:ind w:left="284" w:hanging="284"/>
              <w:rPr>
                <w:rFonts w:cstheme="minorHAnsi"/>
                <w:bCs/>
                <w:sz w:val="20"/>
                <w:szCs w:val="20"/>
              </w:rPr>
            </w:pPr>
            <w:r w:rsidRPr="0040135E">
              <w:rPr>
                <w:rFonts w:cstheme="minorHAnsi"/>
                <w:bCs/>
                <w:sz w:val="20"/>
                <w:szCs w:val="20"/>
              </w:rPr>
              <w:t>Akcja „Wisła”</w:t>
            </w:r>
          </w:p>
          <w:p w14:paraId="0F90C84A" w14:textId="2A14961A" w:rsidR="002A281D" w:rsidRPr="0040135E" w:rsidRDefault="002A281D" w:rsidP="00A905DF">
            <w:pPr>
              <w:pStyle w:val="Akapitzlist"/>
              <w:numPr>
                <w:ilvl w:val="0"/>
                <w:numId w:val="21"/>
              </w:numPr>
              <w:spacing w:after="0"/>
              <w:ind w:left="284" w:hanging="284"/>
              <w:rPr>
                <w:rFonts w:cstheme="minorHAnsi"/>
                <w:bCs/>
                <w:sz w:val="20"/>
                <w:szCs w:val="20"/>
              </w:rPr>
            </w:pPr>
            <w:r w:rsidRPr="0040135E">
              <w:rPr>
                <w:rFonts w:cstheme="minorHAnsi"/>
                <w:sz w:val="20"/>
                <w:szCs w:val="20"/>
              </w:rPr>
              <w:t>Pogrom kielecki</w:t>
            </w:r>
          </w:p>
          <w:p w14:paraId="40607176" w14:textId="7DAD7624" w:rsidR="002A281D" w:rsidRPr="0040135E" w:rsidRDefault="002A281D" w:rsidP="00A905DF">
            <w:pPr>
              <w:pStyle w:val="Akapitzlist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ind w:left="284" w:hanging="284"/>
              <w:rPr>
                <w:rFonts w:cstheme="minorHAnsi"/>
                <w:bCs/>
                <w:sz w:val="20"/>
                <w:szCs w:val="20"/>
              </w:rPr>
            </w:pPr>
            <w:r w:rsidRPr="0040135E">
              <w:rPr>
                <w:rFonts w:cstheme="minorHAnsi"/>
                <w:bCs/>
                <w:sz w:val="20"/>
                <w:szCs w:val="20"/>
              </w:rPr>
              <w:t>Przejęcie władzy w państwie przez komunistów</w:t>
            </w:r>
          </w:p>
          <w:p w14:paraId="4EED86A5" w14:textId="3A34DD7D" w:rsidR="002A281D" w:rsidRPr="0040135E" w:rsidRDefault="002A281D" w:rsidP="00A905DF">
            <w:pPr>
              <w:pStyle w:val="Akapitzlist"/>
              <w:numPr>
                <w:ilvl w:val="0"/>
                <w:numId w:val="21"/>
              </w:numPr>
              <w:spacing w:after="0"/>
              <w:ind w:left="284" w:hanging="284"/>
              <w:rPr>
                <w:rFonts w:cstheme="minorHAnsi"/>
                <w:bCs/>
                <w:sz w:val="20"/>
                <w:szCs w:val="20"/>
              </w:rPr>
            </w:pPr>
            <w:r w:rsidRPr="0040135E">
              <w:rPr>
                <w:rFonts w:cstheme="minorHAnsi"/>
                <w:bCs/>
                <w:sz w:val="20"/>
                <w:szCs w:val="20"/>
              </w:rPr>
              <w:lastRenderedPageBreak/>
              <w:t>Referendum ludowe</w:t>
            </w:r>
          </w:p>
          <w:p w14:paraId="41FF9035" w14:textId="4588A801" w:rsidR="002A281D" w:rsidRPr="0040135E" w:rsidRDefault="002A281D" w:rsidP="00A905DF">
            <w:pPr>
              <w:pStyle w:val="Akapitzlist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ind w:left="284" w:hanging="284"/>
              <w:rPr>
                <w:rFonts w:cstheme="minorHAnsi"/>
                <w:sz w:val="20"/>
                <w:szCs w:val="20"/>
              </w:rPr>
            </w:pPr>
            <w:r w:rsidRPr="0040135E">
              <w:rPr>
                <w:rFonts w:cstheme="minorHAnsi"/>
                <w:bCs/>
                <w:sz w:val="20"/>
                <w:szCs w:val="20"/>
              </w:rPr>
              <w:t>Wybory do Sejmu Ustawodawczego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7F3A5F" w14:textId="4A38AD97" w:rsidR="002A281D" w:rsidRPr="0040135E" w:rsidRDefault="002A281D" w:rsidP="00C52A7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– stosuje </w:t>
            </w:r>
            <w:r w:rsidR="003613FA">
              <w:rPr>
                <w:rFonts w:asciiTheme="minorHAnsi" w:hAnsiTheme="minorHAnsi" w:cstheme="minorHAnsi"/>
                <w:sz w:val="20"/>
                <w:szCs w:val="20"/>
              </w:rPr>
              <w:t>pojęcia:</w:t>
            </w:r>
            <w:r w:rsidRPr="0040135E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Ziemie Odzyskane, Tymczasowy Rząd Jedności Narodowej, referendum ludowe, Polska Zjednoczona Partia Robotnicza</w:t>
            </w:r>
          </w:p>
          <w:p w14:paraId="72EF47F8" w14:textId="7B685BDC" w:rsidR="002A281D" w:rsidRPr="0040135E" w:rsidRDefault="002A281D" w:rsidP="00C52A7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0E0042">
              <w:rPr>
                <w:rFonts w:asciiTheme="minorHAnsi" w:hAnsiTheme="minorHAnsi" w:cstheme="minorHAnsi"/>
                <w:sz w:val="20"/>
                <w:szCs w:val="20"/>
              </w:rPr>
              <w:t>lokalizuje w czasie: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powstanie Tymczasowego Rządu Jedności Narodowej (28 VI 1945), referendum ludowe (30 VI 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1946), powstanie Polskiej Zjednoczonej Partii Robotniczej (XII 1948)</w:t>
            </w:r>
          </w:p>
          <w:p w14:paraId="49A11B58" w14:textId="2C91E623" w:rsidR="002A281D" w:rsidRPr="0040135E" w:rsidRDefault="002A281D" w:rsidP="00C52A7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– lokalizuje w przestrzeni tereny, które Polska straciła, oraz tereny, które zyskała po II wojnie światowej</w:t>
            </w:r>
          </w:p>
          <w:p w14:paraId="44A2D4B0" w14:textId="2051C3CB" w:rsidR="002A281D" w:rsidRPr="00054E16" w:rsidRDefault="002A281D" w:rsidP="002A281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54E16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0E0042" w:rsidRPr="00054E16">
              <w:rPr>
                <w:rFonts w:asciiTheme="minorHAnsi" w:hAnsiTheme="minorHAnsi" w:cstheme="minorHAnsi"/>
                <w:sz w:val="20"/>
                <w:szCs w:val="20"/>
              </w:rPr>
              <w:t>identyfikuje postacie:</w:t>
            </w:r>
            <w:r w:rsidRPr="00054E16">
              <w:rPr>
                <w:rFonts w:asciiTheme="minorHAnsi" w:hAnsiTheme="minorHAnsi" w:cstheme="minorHAnsi"/>
                <w:sz w:val="20"/>
                <w:szCs w:val="20"/>
              </w:rPr>
              <w:t xml:space="preserve"> Stanisława Mikołajczyka, Bolesława Bieruta</w:t>
            </w:r>
          </w:p>
          <w:p w14:paraId="3C2446FD" w14:textId="7BD0F41F" w:rsidR="002A281D" w:rsidRPr="00054E16" w:rsidRDefault="00452771" w:rsidP="002A281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54E16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2A281D" w:rsidRPr="00054E16">
              <w:rPr>
                <w:rFonts w:asciiTheme="minorHAnsi" w:hAnsiTheme="minorHAnsi" w:cstheme="minorHAnsi"/>
                <w:sz w:val="20"/>
                <w:szCs w:val="20"/>
              </w:rPr>
              <w:t xml:space="preserve"> wymienia przyczyny i skutki powojennej migracji ludności na ziemiach polskich</w:t>
            </w:r>
          </w:p>
          <w:p w14:paraId="22022147" w14:textId="1A323E01" w:rsidR="002A281D" w:rsidRPr="00054E16" w:rsidRDefault="00452771" w:rsidP="00C52A7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54E16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2A281D" w:rsidRPr="00054E16">
              <w:rPr>
                <w:rFonts w:asciiTheme="minorHAnsi" w:hAnsiTheme="minorHAnsi" w:cstheme="minorHAnsi"/>
                <w:sz w:val="20"/>
                <w:szCs w:val="20"/>
              </w:rPr>
              <w:t xml:space="preserve"> wyjaśnia, kogo i w jaki sposób represjonowała władza komunistyczna w powojennej Polsce</w:t>
            </w:r>
          </w:p>
          <w:p w14:paraId="016F1741" w14:textId="14815FD8" w:rsidR="002A281D" w:rsidRPr="0040135E" w:rsidRDefault="00452771" w:rsidP="00C52A7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54E16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2A281D" w:rsidRPr="00054E16">
              <w:rPr>
                <w:rFonts w:asciiTheme="minorHAnsi" w:hAnsiTheme="minorHAnsi" w:cstheme="minorHAnsi"/>
                <w:sz w:val="20"/>
                <w:szCs w:val="20"/>
              </w:rPr>
              <w:t xml:space="preserve"> omawia przyczyny i skutki referendum ludowego w 1946 r.</w:t>
            </w:r>
          </w:p>
          <w:p w14:paraId="5C661C5E" w14:textId="77777777" w:rsidR="002A281D" w:rsidRPr="0040135E" w:rsidRDefault="002A281D" w:rsidP="00C52A7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44C0F1C" w14:textId="5F502E03" w:rsidR="002A281D" w:rsidRPr="0040135E" w:rsidRDefault="002A281D" w:rsidP="00C52A7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8A451" w14:textId="42468CC7" w:rsidR="002A281D" w:rsidRPr="0040135E" w:rsidRDefault="002A281D" w:rsidP="002A281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– stosuje </w:t>
            </w:r>
            <w:r w:rsidR="003613FA">
              <w:rPr>
                <w:rFonts w:asciiTheme="minorHAnsi" w:hAnsiTheme="minorHAnsi" w:cstheme="minorHAnsi"/>
                <w:sz w:val="20"/>
                <w:szCs w:val="20"/>
              </w:rPr>
              <w:t>pojęcia:</w:t>
            </w:r>
            <w:r w:rsidRPr="0040135E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reemigranci, repatrianci, akcja „Wisła”, autochtoni, Milicja Obywatelska, pogrom kielecki</w:t>
            </w:r>
          </w:p>
          <w:p w14:paraId="7EEE4495" w14:textId="79E30E39" w:rsidR="002A281D" w:rsidRPr="0040135E" w:rsidRDefault="002A281D" w:rsidP="002A281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0E0042">
              <w:rPr>
                <w:rFonts w:asciiTheme="minorHAnsi" w:hAnsiTheme="minorHAnsi" w:cstheme="minorHAnsi"/>
                <w:sz w:val="20"/>
                <w:szCs w:val="20"/>
              </w:rPr>
              <w:t>lokalizuje w czasie: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zawarcie układu polsko-sowieckiego (16 VIII 1945), powojenne przesiedlenia ludności (1945</w:t>
            </w:r>
            <w:r w:rsidR="00452771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1947), pogrom kielecki (VII 1946), wybory do Sejmu 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Ustawodawczego (19 I 1947)</w:t>
            </w:r>
            <w:r w:rsidR="00730F51" w:rsidRPr="0040135E">
              <w:rPr>
                <w:rFonts w:asciiTheme="minorHAnsi" w:hAnsiTheme="minorHAnsi" w:cstheme="minorHAnsi"/>
                <w:sz w:val="20"/>
                <w:szCs w:val="20"/>
              </w:rPr>
              <w:t>, akcję „Wisła” (I</w:t>
            </w:r>
            <w:r w:rsidR="00452771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730F51" w:rsidRPr="0040135E">
              <w:rPr>
                <w:rFonts w:asciiTheme="minorHAnsi" w:hAnsiTheme="minorHAnsi" w:cstheme="minorHAnsi"/>
                <w:sz w:val="20"/>
                <w:szCs w:val="20"/>
              </w:rPr>
              <w:t>VII 1947)</w:t>
            </w:r>
          </w:p>
          <w:p w14:paraId="0069D0C1" w14:textId="16A5930D" w:rsidR="002A281D" w:rsidRPr="0040135E" w:rsidRDefault="002A281D" w:rsidP="002A281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0E0042">
              <w:rPr>
                <w:rFonts w:asciiTheme="minorHAnsi" w:hAnsiTheme="minorHAnsi" w:cstheme="minorHAnsi"/>
                <w:sz w:val="20"/>
                <w:szCs w:val="20"/>
              </w:rPr>
              <w:t>identyfikuje postacie: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Edwarda Osóbki-Morawskiego, Władysława Gomułki, Józefa Cyrankiewicza</w:t>
            </w:r>
          </w:p>
          <w:p w14:paraId="767A2A91" w14:textId="69071464" w:rsidR="002A281D" w:rsidRPr="0040135E" w:rsidRDefault="00452771" w:rsidP="002A281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2A281D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omawia zmiany terytorialne, jakie objęły Polskę po II wojnie światowej</w:t>
            </w:r>
          </w:p>
          <w:p w14:paraId="0E64EB02" w14:textId="4FA622C9" w:rsidR="002A281D" w:rsidRPr="0040135E" w:rsidRDefault="00452771" w:rsidP="002A281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2A281D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przedstawia przyczyny, cele i skutki akcji „Wisła” </w:t>
            </w:r>
          </w:p>
          <w:p w14:paraId="5AB371DC" w14:textId="3391466C" w:rsidR="002A281D" w:rsidRPr="0040135E" w:rsidRDefault="00452771" w:rsidP="002A281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2A281D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wyjaśnia, jakie były przyczyny pogromu kieleckiego</w:t>
            </w:r>
          </w:p>
          <w:p w14:paraId="3123DCE4" w14:textId="6747690F" w:rsidR="002A281D" w:rsidRPr="0040135E" w:rsidRDefault="00452771" w:rsidP="002A281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2A281D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wymienia etapy przejmowania władzy w państwie przez komunistów</w:t>
            </w:r>
          </w:p>
          <w:p w14:paraId="271797B8" w14:textId="77777777" w:rsidR="002A281D" w:rsidRPr="0040135E" w:rsidRDefault="002A281D" w:rsidP="002A281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4EC4E14" w14:textId="77777777" w:rsidR="002A281D" w:rsidRPr="0040135E" w:rsidRDefault="002A281D" w:rsidP="00C52A7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42CC8" w14:textId="39965DC2" w:rsidR="002A281D" w:rsidRPr="0040135E" w:rsidRDefault="002A281D" w:rsidP="002A281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– stosuje </w:t>
            </w:r>
            <w:r w:rsidR="003613FA">
              <w:rPr>
                <w:rFonts w:asciiTheme="minorHAnsi" w:hAnsiTheme="minorHAnsi" w:cstheme="minorHAnsi"/>
                <w:sz w:val="20"/>
                <w:szCs w:val="20"/>
              </w:rPr>
              <w:t>pojęcia:</w:t>
            </w:r>
            <w:r w:rsidRPr="0040135E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Ministerstwo Bezpieczeństwa Publicznego, testament Polski Walczącej</w:t>
            </w:r>
          </w:p>
          <w:p w14:paraId="040F8988" w14:textId="5897B83D" w:rsidR="002A281D" w:rsidRPr="0040135E" w:rsidRDefault="002A281D" w:rsidP="002A281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0E0042">
              <w:rPr>
                <w:rFonts w:asciiTheme="minorHAnsi" w:hAnsiTheme="minorHAnsi" w:cstheme="minorHAnsi"/>
                <w:sz w:val="20"/>
                <w:szCs w:val="20"/>
              </w:rPr>
              <w:t>lokalizuje w czasie: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rozwiązanie się Rady Jedności Narodowej (1 VII 1945),</w:t>
            </w:r>
            <w:r w:rsidRPr="0040135E">
              <w:t xml:space="preserve"> </w:t>
            </w:r>
            <w:r w:rsidR="00730F51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podpisanie układu o przyjaźni między Polską a Czechosłowacją (III 1947), 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ucieczkę S. Mikołajczyka (X 1947)</w:t>
            </w:r>
            <w:r w:rsidR="00730F51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="00730F51" w:rsidRPr="0040135E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zawarcie układu Polski z NRD (1950) oraz z RFN (1970)</w:t>
            </w:r>
          </w:p>
          <w:p w14:paraId="6721029A" w14:textId="7FDDF08D" w:rsidR="002A281D" w:rsidRPr="0040135E" w:rsidRDefault="002A281D" w:rsidP="002A281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– identyfikuje postać Stanisława Radkiewicza</w:t>
            </w:r>
          </w:p>
          <w:p w14:paraId="786DC0E2" w14:textId="4F83D10E" w:rsidR="002A281D" w:rsidRPr="0040135E" w:rsidRDefault="00452771" w:rsidP="002A281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2A281D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wyjaśnia, w jaki sposób uregulowano kwestie granic Polski po II wojny światowej</w:t>
            </w:r>
          </w:p>
          <w:p w14:paraId="258D905F" w14:textId="0EF7D836" w:rsidR="002A281D" w:rsidRPr="0040135E" w:rsidRDefault="00452771" w:rsidP="002A281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2A281D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charakteryzuje przesiedlenia ludności na ziemiach polskich po zakończeniu wojny</w:t>
            </w:r>
          </w:p>
          <w:p w14:paraId="291F840B" w14:textId="552E4617" w:rsidR="002A281D" w:rsidRPr="0040135E" w:rsidRDefault="00452771" w:rsidP="002A281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2A281D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9D2BD1">
              <w:rPr>
                <w:rFonts w:asciiTheme="minorHAnsi" w:hAnsiTheme="minorHAnsi" w:cstheme="minorHAnsi"/>
                <w:sz w:val="20"/>
                <w:szCs w:val="20"/>
              </w:rPr>
              <w:t>omawia</w:t>
            </w:r>
            <w:r w:rsidR="002A281D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proces przejmowania władzy w państwie przez komunistów</w:t>
            </w:r>
          </w:p>
          <w:p w14:paraId="39195843" w14:textId="6B43BC37" w:rsidR="002A281D" w:rsidRPr="0040135E" w:rsidRDefault="00452771" w:rsidP="002A281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2A281D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wyjaśnia, jaką rolę w powojennej Polsce odgrywało PSL</w:t>
            </w:r>
          </w:p>
          <w:p w14:paraId="69712C8D" w14:textId="20987E59" w:rsidR="002A281D" w:rsidRPr="0040135E" w:rsidRDefault="00452771" w:rsidP="002A281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2A281D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przedstawia metody przejmowania władzy w Polsce przez komunistów</w:t>
            </w:r>
          </w:p>
          <w:p w14:paraId="35C6FF4E" w14:textId="1533D342" w:rsidR="002A281D" w:rsidRPr="0040135E" w:rsidRDefault="00452771" w:rsidP="002A281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25513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730F51" w:rsidRPr="0040135E">
              <w:rPr>
                <w:rFonts w:asciiTheme="minorHAnsi" w:hAnsiTheme="minorHAnsi" w:cstheme="minorHAnsi"/>
                <w:sz w:val="20"/>
                <w:szCs w:val="20"/>
              </w:rPr>
              <w:t>opisuje</w:t>
            </w:r>
            <w:r w:rsidR="00625513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okoliczności, w jakich doszło do pierwszych powojennych wyborów do Sejmu Ustawodawczego</w:t>
            </w:r>
          </w:p>
          <w:p w14:paraId="287C5C37" w14:textId="77777777" w:rsidR="002A281D" w:rsidRPr="0040135E" w:rsidRDefault="002A281D" w:rsidP="00C52A7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7FD80" w14:textId="003C43ED" w:rsidR="002A281D" w:rsidRPr="0040135E" w:rsidRDefault="002A281D" w:rsidP="0062551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– </w:t>
            </w:r>
            <w:r w:rsidR="000E0042">
              <w:rPr>
                <w:rFonts w:asciiTheme="minorHAnsi" w:hAnsiTheme="minorHAnsi" w:cstheme="minorHAnsi"/>
                <w:sz w:val="20"/>
                <w:szCs w:val="20"/>
              </w:rPr>
              <w:t>lokalizuje w czasie: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cofnięcie poparcia aliantów zachodnich dla rządu emigracyjnego (5 VII 1945), założenie Polskiego Stronnictwa Ludowe</w:t>
            </w:r>
            <w:r w:rsidR="00625513" w:rsidRPr="0040135E">
              <w:rPr>
                <w:rFonts w:asciiTheme="minorHAnsi" w:hAnsiTheme="minorHAnsi" w:cstheme="minorHAnsi"/>
                <w:sz w:val="20"/>
                <w:szCs w:val="20"/>
              </w:rPr>
              <w:t>go (VIII 1945)</w:t>
            </w:r>
          </w:p>
          <w:p w14:paraId="6EEBE73B" w14:textId="23069060" w:rsidR="002A281D" w:rsidRPr="0040135E" w:rsidRDefault="00452771" w:rsidP="002A281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2A281D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wyjaśnia, jaki stosunek do referendum ludowego miały partie polityczne i ugrupowania </w:t>
            </w:r>
            <w:r w:rsidR="002A281D" w:rsidRPr="0040135E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podziemne przeciwne komunistom</w:t>
            </w:r>
          </w:p>
          <w:p w14:paraId="476BD3DC" w14:textId="4DDD6BF9" w:rsidR="002A281D" w:rsidRPr="0040135E" w:rsidRDefault="00452771" w:rsidP="002A281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2A281D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charakteryzuje sytuację polityczną w państwie polskim w latach 1945–1947</w:t>
            </w:r>
          </w:p>
          <w:p w14:paraId="663B805E" w14:textId="77777777" w:rsidR="002A281D" w:rsidRPr="0040135E" w:rsidRDefault="002A281D" w:rsidP="002A281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5EA62B3" w14:textId="77777777" w:rsidR="002A281D" w:rsidRPr="0040135E" w:rsidRDefault="002A281D" w:rsidP="00C52A7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5C3E4" w14:textId="77777777" w:rsidR="002A281D" w:rsidRPr="0040135E" w:rsidRDefault="00DB39F3" w:rsidP="00C52A7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– ocenia postawy Polaków wobec nowej władzy</w:t>
            </w:r>
          </w:p>
          <w:p w14:paraId="42687F2A" w14:textId="4284010E" w:rsidR="00DB39F3" w:rsidRPr="0040135E" w:rsidRDefault="00452771" w:rsidP="00C52A7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DB39F3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ocenia skuteczność działań podejmowanych przez komunistów w celu przejęcia władzy w Polsce</w:t>
            </w:r>
          </w:p>
          <w:p w14:paraId="4BD95A1F" w14:textId="1F6ACC8B" w:rsidR="00DB39F3" w:rsidRPr="0040135E" w:rsidRDefault="00DB39F3" w:rsidP="00C52A7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25513" w:rsidRPr="0040135E" w14:paraId="4F28656F" w14:textId="77777777" w:rsidTr="00777D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365B0" w14:textId="533DB54D" w:rsidR="00625513" w:rsidRPr="0040135E" w:rsidRDefault="00625513" w:rsidP="00C52A7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Opór wobec nowej władzy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B27D8" w14:textId="77777777" w:rsidR="00625513" w:rsidRPr="0040135E" w:rsidRDefault="00625513" w:rsidP="00A905DF">
            <w:pPr>
              <w:pStyle w:val="Akapitzlist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ind w:left="284" w:hanging="284"/>
              <w:rPr>
                <w:rFonts w:cstheme="minorHAnsi"/>
                <w:bCs/>
                <w:sz w:val="20"/>
                <w:szCs w:val="20"/>
              </w:rPr>
            </w:pPr>
            <w:r w:rsidRPr="0040135E">
              <w:rPr>
                <w:rFonts w:cstheme="minorHAnsi"/>
                <w:bCs/>
                <w:sz w:val="20"/>
                <w:szCs w:val="20"/>
              </w:rPr>
              <w:t>Opozycja wobec władzy komunistycznej</w:t>
            </w:r>
          </w:p>
          <w:p w14:paraId="059461E3" w14:textId="5617DE59" w:rsidR="00625513" w:rsidRPr="0040135E" w:rsidRDefault="00625513" w:rsidP="00A905DF">
            <w:pPr>
              <w:pStyle w:val="Akapitzlist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ind w:left="284" w:hanging="284"/>
              <w:rPr>
                <w:rFonts w:cstheme="minorHAnsi"/>
                <w:bCs/>
                <w:sz w:val="20"/>
                <w:szCs w:val="20"/>
              </w:rPr>
            </w:pPr>
            <w:r w:rsidRPr="0040135E">
              <w:rPr>
                <w:rFonts w:cstheme="minorHAnsi"/>
                <w:bCs/>
                <w:sz w:val="20"/>
                <w:szCs w:val="20"/>
              </w:rPr>
              <w:t>Obława augustowska</w:t>
            </w:r>
          </w:p>
          <w:p w14:paraId="287C01D4" w14:textId="76FD4344" w:rsidR="00625513" w:rsidRPr="00463FBC" w:rsidRDefault="00625513" w:rsidP="00A905DF">
            <w:pPr>
              <w:pStyle w:val="Akapitzlist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ind w:left="284" w:hanging="284"/>
              <w:rPr>
                <w:rFonts w:cstheme="minorHAnsi"/>
                <w:bCs/>
                <w:sz w:val="20"/>
                <w:szCs w:val="20"/>
                <w:highlight w:val="darkGray"/>
              </w:rPr>
            </w:pPr>
            <w:r w:rsidRPr="00463FBC">
              <w:rPr>
                <w:rFonts w:cstheme="minorHAnsi"/>
                <w:bCs/>
                <w:sz w:val="20"/>
                <w:szCs w:val="20"/>
                <w:highlight w:val="darkGray"/>
              </w:rPr>
              <w:t>Rząd Rzeczypospolitej na uchodźstwie</w:t>
            </w:r>
          </w:p>
          <w:p w14:paraId="385EFCFB" w14:textId="288A56D5" w:rsidR="00625513" w:rsidRPr="0040135E" w:rsidRDefault="00625513" w:rsidP="00A905DF">
            <w:pPr>
              <w:pStyle w:val="Akapitzlist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ind w:left="284" w:hanging="284"/>
              <w:rPr>
                <w:rFonts w:cstheme="minorHAnsi"/>
                <w:bCs/>
                <w:sz w:val="20"/>
                <w:szCs w:val="20"/>
              </w:rPr>
            </w:pPr>
            <w:r w:rsidRPr="0040135E">
              <w:rPr>
                <w:rFonts w:cstheme="minorHAnsi"/>
                <w:bCs/>
                <w:sz w:val="20"/>
                <w:szCs w:val="20"/>
              </w:rPr>
              <w:lastRenderedPageBreak/>
              <w:t>Podziemie antykomunistyczne</w:t>
            </w:r>
          </w:p>
          <w:p w14:paraId="2FC4F1EC" w14:textId="4B2000E9" w:rsidR="00625513" w:rsidRPr="0040135E" w:rsidRDefault="00625513" w:rsidP="0040135E">
            <w:pPr>
              <w:pStyle w:val="Akapitzlist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ind w:left="284" w:hanging="284"/>
              <w:rPr>
                <w:rFonts w:cstheme="minorHAnsi"/>
                <w:bCs/>
                <w:sz w:val="20"/>
                <w:szCs w:val="20"/>
              </w:rPr>
            </w:pPr>
            <w:r w:rsidRPr="0040135E">
              <w:rPr>
                <w:rFonts w:cstheme="minorHAnsi"/>
                <w:bCs/>
                <w:sz w:val="20"/>
                <w:szCs w:val="20"/>
              </w:rPr>
              <w:t>Żołnierze niezłomni</w:t>
            </w:r>
          </w:p>
          <w:p w14:paraId="315F9233" w14:textId="416737F9" w:rsidR="00625513" w:rsidRPr="0040135E" w:rsidRDefault="00625513" w:rsidP="00D54A35">
            <w:pPr>
              <w:autoSpaceDE w:val="0"/>
              <w:autoSpaceDN w:val="0"/>
              <w:adjustRightInd w:val="0"/>
              <w:spacing w:after="0" w:line="240" w:lineRule="auto"/>
              <w:ind w:left="284" w:hanging="284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C635FC" w14:textId="5D294881" w:rsidR="00625513" w:rsidRPr="0040135E" w:rsidRDefault="00625513" w:rsidP="00C52A7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– stosuje </w:t>
            </w:r>
            <w:r w:rsidR="003613FA">
              <w:rPr>
                <w:rFonts w:asciiTheme="minorHAnsi" w:hAnsiTheme="minorHAnsi" w:cstheme="minorHAnsi"/>
                <w:sz w:val="20"/>
                <w:szCs w:val="20"/>
              </w:rPr>
              <w:t>pojęcia:</w:t>
            </w:r>
            <w:r w:rsidRPr="0040135E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żołnierze niezłomni, podziemie antykomunistyczne</w:t>
            </w:r>
          </w:p>
          <w:p w14:paraId="5D1050C9" w14:textId="13CF7593" w:rsidR="00625513" w:rsidRPr="0040135E" w:rsidRDefault="00625513" w:rsidP="00C52A7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0E0042">
              <w:rPr>
                <w:rFonts w:asciiTheme="minorHAnsi" w:hAnsiTheme="minorHAnsi" w:cstheme="minorHAnsi"/>
                <w:sz w:val="20"/>
                <w:szCs w:val="20"/>
              </w:rPr>
              <w:t>identyfikuje postacie: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Bolesława Bieruta, Leopolda Okulickiego ps. Niedźwiadek,</w:t>
            </w:r>
            <w:r w:rsidRPr="0040135E">
              <w:t xml:space="preserve"> 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Augusta Emila Fieldorfa</w:t>
            </w:r>
            <w:r w:rsidR="00730F51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ps. Nil, Danuty Siedzikówny ps. 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Inka, Feliksa Selmanowicza ps. Zagończyk, Witolda Pileckiego</w:t>
            </w:r>
          </w:p>
          <w:p w14:paraId="28658087" w14:textId="18DE53C8" w:rsidR="00625513" w:rsidRPr="0040135E" w:rsidRDefault="00452771" w:rsidP="00C52A7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25513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przedstawia metody, jakimi komuniści walczyli z opozycją polityczną i podziemiem niepodległościowym</w:t>
            </w:r>
          </w:p>
          <w:p w14:paraId="3A787184" w14:textId="5B36C7CB" w:rsidR="00625513" w:rsidRPr="0040135E" w:rsidRDefault="00625513" w:rsidP="00C52A7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116F1" w14:textId="705AC858" w:rsidR="00625513" w:rsidRPr="0040135E" w:rsidRDefault="00625513" w:rsidP="00FB0D39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– stosuje </w:t>
            </w:r>
            <w:r w:rsidR="003613FA">
              <w:rPr>
                <w:rFonts w:asciiTheme="minorHAnsi" w:hAnsiTheme="minorHAnsi" w:cstheme="minorHAnsi"/>
                <w:sz w:val="20"/>
                <w:szCs w:val="20"/>
              </w:rPr>
              <w:t>pojęcia:</w:t>
            </w:r>
            <w:r w:rsidRPr="0040135E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mała konstytucja, Zrzeszenie „Wolność i Niezawisłość”,</w:t>
            </w:r>
            <w:r w:rsidR="00C56C38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</w:t>
            </w:r>
            <w:r w:rsidRPr="0040135E">
              <w:rPr>
                <w:rFonts w:asciiTheme="minorHAnsi" w:hAnsiTheme="minorHAnsi" w:cstheme="minorHAnsi"/>
                <w:i/>
                <w:sz w:val="20"/>
                <w:szCs w:val="20"/>
              </w:rPr>
              <w:t>ugrupowania „Nie”,</w:t>
            </w:r>
            <w:r w:rsidRPr="0040135E">
              <w:t xml:space="preserve"> </w:t>
            </w:r>
            <w:r w:rsidRPr="0040135E">
              <w:rPr>
                <w:rFonts w:asciiTheme="minorHAnsi" w:hAnsiTheme="minorHAnsi" w:cstheme="minorHAnsi"/>
                <w:i/>
                <w:sz w:val="20"/>
                <w:szCs w:val="20"/>
              </w:rPr>
              <w:t>Narodowe Siły Zbrojne</w:t>
            </w:r>
          </w:p>
          <w:p w14:paraId="7029CCB3" w14:textId="73D71FAD" w:rsidR="00625513" w:rsidRPr="0040135E" w:rsidRDefault="00625513" w:rsidP="00FB0D39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0E0042">
              <w:rPr>
                <w:rFonts w:asciiTheme="minorHAnsi" w:hAnsiTheme="minorHAnsi" w:cstheme="minorHAnsi"/>
                <w:sz w:val="20"/>
                <w:szCs w:val="20"/>
              </w:rPr>
              <w:t>lokalizuje w czasie: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9D2BD1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działalność Zrzeszenia „Wolność i Niezawisłość” </w:t>
            </w:r>
            <w:r w:rsidR="009D2BD1" w:rsidRPr="0040135E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(IX 1945</w:t>
            </w:r>
            <w:r w:rsidR="00452771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9D2BD1" w:rsidRPr="0040135E">
              <w:rPr>
                <w:rFonts w:asciiTheme="minorHAnsi" w:hAnsiTheme="minorHAnsi" w:cstheme="minorHAnsi"/>
                <w:sz w:val="20"/>
                <w:szCs w:val="20"/>
              </w:rPr>
              <w:t>1947)</w:t>
            </w:r>
            <w:r w:rsidR="009D2BD1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uchwalenie </w:t>
            </w:r>
            <w:r w:rsidR="009D2BD1">
              <w:rPr>
                <w:rFonts w:asciiTheme="minorHAnsi" w:hAnsiTheme="minorHAnsi" w:cstheme="minorHAnsi"/>
                <w:sz w:val="20"/>
                <w:szCs w:val="20"/>
              </w:rPr>
              <w:t>małej konstytucji (19 II 1947)</w:t>
            </w:r>
          </w:p>
          <w:p w14:paraId="033271D7" w14:textId="1F7F11E5" w:rsidR="00625513" w:rsidRPr="0040135E" w:rsidRDefault="00625513" w:rsidP="00FB0D39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– lokalizuje w przestrzeni obszary, na których najintensywniej działało</w:t>
            </w:r>
            <w:r w:rsidR="00780578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podziemie antykomunistyczne</w:t>
            </w:r>
          </w:p>
          <w:p w14:paraId="5D50FACE" w14:textId="1EE7171A" w:rsidR="00625513" w:rsidRPr="0040135E" w:rsidRDefault="00625513" w:rsidP="00FB0D39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0E0042">
              <w:rPr>
                <w:rFonts w:asciiTheme="minorHAnsi" w:hAnsiTheme="minorHAnsi" w:cstheme="minorHAnsi"/>
                <w:sz w:val="20"/>
                <w:szCs w:val="20"/>
              </w:rPr>
              <w:t>identyfikuje postacie: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C618F5">
              <w:rPr>
                <w:rFonts w:asciiTheme="minorHAnsi" w:hAnsiTheme="minorHAnsi" w:cstheme="minorHAnsi"/>
                <w:sz w:val="20"/>
                <w:szCs w:val="20"/>
                <w:highlight w:val="darkGray"/>
              </w:rPr>
              <w:t>Jana Rzepeckiego,</w:t>
            </w:r>
            <w:r w:rsidRPr="0040135E">
              <w:t xml:space="preserve"> 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Zygmunta Szendzielarza ps. Łupaszka, Jana Rodowicza ps. Anoda</w:t>
            </w:r>
          </w:p>
          <w:p w14:paraId="06B2A0B5" w14:textId="226DFF9D" w:rsidR="00625513" w:rsidRPr="0040135E" w:rsidRDefault="00452771" w:rsidP="00FB0D39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25513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omawia założenia ustrojowe wprowadzone przez małą konstytucję z 1947</w:t>
            </w:r>
            <w:r w:rsidR="00DF7AE9">
              <w:rPr>
                <w:rFonts w:asciiTheme="minorHAnsi" w:hAnsiTheme="minorHAnsi" w:cstheme="minorHAnsi"/>
                <w:sz w:val="20"/>
                <w:szCs w:val="20"/>
              </w:rPr>
              <w:t xml:space="preserve"> r.</w:t>
            </w:r>
          </w:p>
          <w:p w14:paraId="028439AA" w14:textId="70F3E23B" w:rsidR="00625513" w:rsidRPr="0040135E" w:rsidRDefault="00452771" w:rsidP="00FB0D39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25513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wymienia organizacje działające w ramach podziemia antykomunistycznego</w:t>
            </w:r>
          </w:p>
          <w:p w14:paraId="25A4D08D" w14:textId="573AD41D" w:rsidR="00625513" w:rsidRPr="0040135E" w:rsidRDefault="00452771" w:rsidP="00FB0D39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25513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omawia przykłady żołnierzy niezłomnych, ich działania i losy</w:t>
            </w:r>
          </w:p>
          <w:p w14:paraId="39A79744" w14:textId="77777777" w:rsidR="00625513" w:rsidRPr="0040135E" w:rsidRDefault="00625513" w:rsidP="00C52A7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10F38" w14:textId="06E83EEB" w:rsidR="00625513" w:rsidRPr="0040135E" w:rsidRDefault="00625513" w:rsidP="00FB0D39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– stosuje </w:t>
            </w:r>
            <w:r w:rsidR="003613FA">
              <w:rPr>
                <w:rFonts w:asciiTheme="minorHAnsi" w:hAnsiTheme="minorHAnsi" w:cstheme="minorHAnsi"/>
                <w:sz w:val="20"/>
                <w:szCs w:val="20"/>
              </w:rPr>
              <w:t>pojęcia:</w:t>
            </w:r>
            <w:r w:rsidRPr="0040135E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obława augustowska,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40135E">
              <w:rPr>
                <w:rFonts w:asciiTheme="minorHAnsi" w:hAnsiTheme="minorHAnsi" w:cstheme="minorHAnsi"/>
                <w:i/>
                <w:sz w:val="20"/>
                <w:szCs w:val="20"/>
              </w:rPr>
              <w:t>Narodowe Zjednoczenie Wojskowe</w:t>
            </w:r>
          </w:p>
          <w:p w14:paraId="5AA1971B" w14:textId="16C283CE" w:rsidR="00625513" w:rsidRPr="0040135E" w:rsidRDefault="00625513" w:rsidP="00FB0D39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0E0042">
              <w:rPr>
                <w:rFonts w:asciiTheme="minorHAnsi" w:hAnsiTheme="minorHAnsi" w:cstheme="minorHAnsi"/>
                <w:sz w:val="20"/>
                <w:szCs w:val="20"/>
              </w:rPr>
              <w:t>lokalizuje w czasie: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obławę augustowską (VII 1945)</w:t>
            </w:r>
          </w:p>
          <w:p w14:paraId="13F16BD4" w14:textId="302A454F" w:rsidR="00625513" w:rsidRPr="0040135E" w:rsidRDefault="00625513" w:rsidP="00FB0D39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– lokalizuje w przestrzeni tereny, na których działały oddziały UPA</w:t>
            </w:r>
          </w:p>
          <w:p w14:paraId="16C95016" w14:textId="3F4745C9" w:rsidR="00625513" w:rsidRPr="0040135E" w:rsidRDefault="00625513" w:rsidP="009E639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0E0042">
              <w:rPr>
                <w:rFonts w:asciiTheme="minorHAnsi" w:hAnsiTheme="minorHAnsi" w:cstheme="minorHAnsi"/>
                <w:sz w:val="20"/>
                <w:szCs w:val="20"/>
              </w:rPr>
              <w:t>identyfikuje postacie: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463FBC">
              <w:rPr>
                <w:rFonts w:asciiTheme="minorHAnsi" w:hAnsiTheme="minorHAnsi" w:cstheme="minorHAnsi"/>
                <w:sz w:val="20"/>
                <w:szCs w:val="20"/>
                <w:highlight w:val="darkGray"/>
              </w:rPr>
              <w:t>Władysława</w:t>
            </w:r>
            <w:r w:rsidR="009E6397" w:rsidRPr="00463FBC">
              <w:rPr>
                <w:rFonts w:asciiTheme="minorHAnsi" w:hAnsiTheme="minorHAnsi" w:cstheme="minorHAnsi"/>
                <w:sz w:val="20"/>
                <w:szCs w:val="20"/>
                <w:highlight w:val="darkGray"/>
              </w:rPr>
              <w:t xml:space="preserve"> </w:t>
            </w:r>
            <w:r w:rsidRPr="00463FBC">
              <w:rPr>
                <w:rFonts w:asciiTheme="minorHAnsi" w:hAnsiTheme="minorHAnsi" w:cstheme="minorHAnsi"/>
                <w:sz w:val="20"/>
                <w:szCs w:val="20"/>
                <w:highlight w:val="darkGray"/>
              </w:rPr>
              <w:t>Raczkiewicza, Tomasza Arciszewskiego, Augusta Zalewskiego, Stanisława Ostrowskiego, Edwarda Raczyńskiego, Kazimierza Sabbata, Kazimierza Kaczorowskiego,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Jerzego Giedroycia</w:t>
            </w:r>
            <w:r w:rsidR="009E6397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Józefa Franczaka ps. Lalek</w:t>
            </w:r>
          </w:p>
          <w:p w14:paraId="074C5937" w14:textId="2C4D0298" w:rsidR="00625513" w:rsidRPr="0040135E" w:rsidRDefault="00452771" w:rsidP="00FB0D39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25513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wyjaśnia, dlaczego doszło do obławy augustowskiej i jakie były jej skutki</w:t>
            </w:r>
          </w:p>
          <w:p w14:paraId="02AF7908" w14:textId="21693B24" w:rsidR="00625513" w:rsidRPr="0040135E" w:rsidRDefault="00452771" w:rsidP="00FB0D39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25513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wyjaśnia, w jaki sposób władze walczyły z podziemiem antykomunistycznym</w:t>
            </w:r>
          </w:p>
          <w:p w14:paraId="6D62DC06" w14:textId="77777777" w:rsidR="00625513" w:rsidRPr="0040135E" w:rsidRDefault="00625513" w:rsidP="00C52A7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259D8" w14:textId="2015C412" w:rsidR="00625513" w:rsidRPr="0040135E" w:rsidRDefault="00625513" w:rsidP="00FB0D39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– stosuje pojęcie</w:t>
            </w:r>
            <w:r w:rsidRPr="0040135E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Delegatura Zagraniczna WiN</w:t>
            </w:r>
          </w:p>
          <w:p w14:paraId="228DA1EA" w14:textId="10BF4485" w:rsidR="00625513" w:rsidRPr="0040135E" w:rsidRDefault="00625513" w:rsidP="00FB0D39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0E0042">
              <w:rPr>
                <w:rFonts w:asciiTheme="minorHAnsi" w:hAnsiTheme="minorHAnsi" w:cstheme="minorHAnsi"/>
                <w:sz w:val="20"/>
                <w:szCs w:val="20"/>
              </w:rPr>
              <w:t>lokalizuje w czasie: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działalność Delegatury Zagranicznej WiN (1946</w:t>
            </w:r>
            <w:r w:rsidR="00452771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1953)</w:t>
            </w:r>
            <w:r w:rsidR="00730F51" w:rsidRPr="0040135E">
              <w:rPr>
                <w:rFonts w:asciiTheme="minorHAnsi" w:hAnsiTheme="minorHAnsi" w:cstheme="minorHAnsi"/>
                <w:sz w:val="20"/>
                <w:szCs w:val="20"/>
              </w:rPr>
              <w:t>, „proces generałów” (1951)</w:t>
            </w:r>
          </w:p>
          <w:p w14:paraId="3497F540" w14:textId="14B44BC1" w:rsidR="00625513" w:rsidRPr="0040135E" w:rsidRDefault="00625513" w:rsidP="00FB0D39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0E0042">
              <w:rPr>
                <w:rFonts w:asciiTheme="minorHAnsi" w:hAnsiTheme="minorHAnsi" w:cstheme="minorHAnsi"/>
                <w:sz w:val="20"/>
                <w:szCs w:val="20"/>
              </w:rPr>
              <w:t>identyfikuje postacie: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Jerzego Kirchmayera,</w:t>
            </w:r>
            <w:r w:rsidR="00780578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Stefana Mossora, Franciszka Hermana, Stanisława Tatara, Mariana Utnika, </w:t>
            </w:r>
            <w:r w:rsidRPr="00C618F5">
              <w:rPr>
                <w:rFonts w:asciiTheme="minorHAnsi" w:hAnsiTheme="minorHAnsi" w:cstheme="minorHAnsi"/>
                <w:sz w:val="20"/>
                <w:szCs w:val="20"/>
                <w:highlight w:val="darkGray"/>
              </w:rPr>
              <w:t>Mariana Bernaciaka ps. Orlik, Hieronima Dekutowskiego ps. Zapora, Franciszka Jaskulskiego ps. Zagończyk,</w:t>
            </w:r>
            <w:r w:rsidR="00780578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Franciszka Niepokólczyckiego, Wincentego Kwiecińskiego</w:t>
            </w:r>
            <w:r w:rsidRPr="00C618F5">
              <w:rPr>
                <w:rFonts w:asciiTheme="minorHAnsi" w:hAnsiTheme="minorHAnsi" w:cstheme="minorHAnsi"/>
                <w:sz w:val="20"/>
                <w:szCs w:val="20"/>
              </w:rPr>
              <w:t>, Łukasza Cieplińskiego,</w:t>
            </w:r>
            <w:r w:rsidRPr="00C618F5">
              <w:rPr>
                <w:rFonts w:asciiTheme="minorHAnsi" w:hAnsiTheme="minorHAnsi" w:cstheme="minorHAnsi"/>
                <w:sz w:val="20"/>
                <w:szCs w:val="20"/>
                <w:highlight w:val="darkGray"/>
              </w:rPr>
              <w:t xml:space="preserve"> Tadeusza Danilewicza, Stanisława Kasz</w:t>
            </w:r>
            <w:r w:rsidR="009E6397" w:rsidRPr="00C618F5">
              <w:rPr>
                <w:rFonts w:asciiTheme="minorHAnsi" w:hAnsiTheme="minorHAnsi" w:cstheme="minorHAnsi"/>
                <w:sz w:val="20"/>
                <w:szCs w:val="20"/>
                <w:highlight w:val="darkGray"/>
              </w:rPr>
              <w:t>nicy</w:t>
            </w:r>
          </w:p>
          <w:p w14:paraId="299C72E1" w14:textId="63CAEFBF" w:rsidR="00625513" w:rsidRPr="0040135E" w:rsidRDefault="00452771" w:rsidP="00FB0D39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63FBC">
              <w:rPr>
                <w:rFonts w:asciiTheme="minorHAnsi" w:hAnsiTheme="minorHAnsi" w:cstheme="minorHAnsi"/>
                <w:sz w:val="20"/>
                <w:szCs w:val="20"/>
                <w:highlight w:val="darkGray"/>
              </w:rPr>
              <w:t>–</w:t>
            </w:r>
            <w:r w:rsidR="00625513" w:rsidRPr="00463FBC">
              <w:rPr>
                <w:rFonts w:asciiTheme="minorHAnsi" w:hAnsiTheme="minorHAnsi" w:cstheme="minorHAnsi"/>
                <w:sz w:val="20"/>
                <w:szCs w:val="20"/>
                <w:highlight w:val="darkGray"/>
              </w:rPr>
              <w:t xml:space="preserve"> omawia sytuację władz polskich na uchodźstwie</w:t>
            </w:r>
          </w:p>
          <w:p w14:paraId="71EFF92D" w14:textId="7B5C5AE9" w:rsidR="00625513" w:rsidRPr="0040135E" w:rsidRDefault="00452771" w:rsidP="00FB0D39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25513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przedstawia powojenne losy żołnierzy Polskich Sił Zbrojnych</w:t>
            </w:r>
          </w:p>
          <w:p w14:paraId="586B2680" w14:textId="21188566" w:rsidR="00625513" w:rsidRPr="0040135E" w:rsidRDefault="00452771" w:rsidP="00FB0D39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25513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omawia działalność polskiego podziemia antykomunistycznego w latach 1945–1948</w:t>
            </w:r>
          </w:p>
          <w:p w14:paraId="049FC799" w14:textId="77777777" w:rsidR="00625513" w:rsidRPr="0040135E" w:rsidRDefault="00625513" w:rsidP="00C52A7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2B73C" w14:textId="44C24B22" w:rsidR="00625513" w:rsidRPr="0040135E" w:rsidRDefault="00452771" w:rsidP="00C52A7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–</w:t>
            </w:r>
            <w:r w:rsidR="00DB39F3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ocenia skuteczność działalności opozycji antykomunistycznej</w:t>
            </w:r>
          </w:p>
          <w:p w14:paraId="00B8DDFA" w14:textId="6CC93037" w:rsidR="00DB39F3" w:rsidRPr="0040135E" w:rsidRDefault="00452771" w:rsidP="00C52A7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DB39F3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ocenia postawę społeczeństwa polskiego wobec działań antykomunistycznego podziemia</w:t>
            </w:r>
          </w:p>
        </w:tc>
      </w:tr>
      <w:tr w:rsidR="00FF6E2D" w:rsidRPr="0040135E" w14:paraId="15742E42" w14:textId="77777777" w:rsidTr="00777D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6CE82" w14:textId="19DC4CCB" w:rsidR="00FF6E2D" w:rsidRPr="0040135E" w:rsidRDefault="00FF6E2D" w:rsidP="00C52A7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Powojenna odbudowa kraju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D54F0" w14:textId="0DC56248" w:rsidR="00FF6E2D" w:rsidRPr="0040135E" w:rsidRDefault="00FF6E2D" w:rsidP="00A905DF">
            <w:pPr>
              <w:pStyle w:val="Akapitzlist"/>
              <w:numPr>
                <w:ilvl w:val="0"/>
                <w:numId w:val="23"/>
              </w:numPr>
              <w:spacing w:after="0" w:line="240" w:lineRule="auto"/>
              <w:ind w:left="284" w:hanging="284"/>
              <w:rPr>
                <w:rFonts w:cstheme="minorHAnsi"/>
                <w:bCs/>
                <w:sz w:val="20"/>
                <w:szCs w:val="20"/>
              </w:rPr>
            </w:pPr>
            <w:r w:rsidRPr="0040135E">
              <w:rPr>
                <w:rFonts w:cstheme="minorHAnsi"/>
                <w:bCs/>
                <w:sz w:val="20"/>
                <w:szCs w:val="20"/>
              </w:rPr>
              <w:t>Straty wojenne</w:t>
            </w:r>
          </w:p>
          <w:p w14:paraId="5BE076E5" w14:textId="0AA56FBE" w:rsidR="00FF6E2D" w:rsidRPr="0040135E" w:rsidRDefault="00FF6E2D" w:rsidP="00A905DF">
            <w:pPr>
              <w:pStyle w:val="Akapitzlist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ind w:left="284" w:hanging="284"/>
              <w:rPr>
                <w:rFonts w:cstheme="minorHAnsi"/>
                <w:bCs/>
                <w:sz w:val="20"/>
                <w:szCs w:val="20"/>
              </w:rPr>
            </w:pPr>
            <w:r w:rsidRPr="0040135E">
              <w:rPr>
                <w:rFonts w:cstheme="minorHAnsi"/>
                <w:bCs/>
                <w:sz w:val="20"/>
                <w:szCs w:val="20"/>
              </w:rPr>
              <w:t>Bilans II wojny światowej</w:t>
            </w:r>
          </w:p>
          <w:p w14:paraId="4D3E04D5" w14:textId="67D587C1" w:rsidR="00FF6E2D" w:rsidRPr="0040135E" w:rsidRDefault="00FF6E2D" w:rsidP="00A905DF">
            <w:pPr>
              <w:pStyle w:val="Akapitzlist"/>
              <w:numPr>
                <w:ilvl w:val="0"/>
                <w:numId w:val="23"/>
              </w:numPr>
              <w:spacing w:after="0" w:line="240" w:lineRule="auto"/>
              <w:ind w:left="284" w:hanging="284"/>
              <w:rPr>
                <w:rFonts w:cstheme="minorHAnsi"/>
                <w:bCs/>
                <w:sz w:val="20"/>
                <w:szCs w:val="20"/>
              </w:rPr>
            </w:pPr>
            <w:r w:rsidRPr="0040135E">
              <w:rPr>
                <w:rFonts w:cstheme="minorHAnsi"/>
                <w:bCs/>
                <w:sz w:val="20"/>
                <w:szCs w:val="20"/>
              </w:rPr>
              <w:t>Odbudowa Warszawy</w:t>
            </w:r>
          </w:p>
          <w:p w14:paraId="68581D66" w14:textId="122A2417" w:rsidR="00FF6E2D" w:rsidRPr="0040135E" w:rsidRDefault="00FF6E2D" w:rsidP="00A905DF">
            <w:pPr>
              <w:pStyle w:val="Akapitzlist"/>
              <w:numPr>
                <w:ilvl w:val="0"/>
                <w:numId w:val="23"/>
              </w:numPr>
              <w:spacing w:after="0" w:line="240" w:lineRule="auto"/>
              <w:ind w:left="284" w:hanging="284"/>
              <w:rPr>
                <w:rFonts w:cstheme="minorHAnsi"/>
                <w:bCs/>
                <w:sz w:val="20"/>
                <w:szCs w:val="20"/>
              </w:rPr>
            </w:pPr>
            <w:r w:rsidRPr="0040135E">
              <w:rPr>
                <w:rFonts w:cstheme="minorHAnsi"/>
                <w:bCs/>
                <w:sz w:val="20"/>
                <w:szCs w:val="20"/>
              </w:rPr>
              <w:t>Reforma rolna</w:t>
            </w:r>
          </w:p>
          <w:p w14:paraId="176CC991" w14:textId="122F66AC" w:rsidR="00FF6E2D" w:rsidRPr="0040135E" w:rsidRDefault="00FF6E2D" w:rsidP="00A905DF">
            <w:pPr>
              <w:pStyle w:val="Akapitzlist"/>
              <w:numPr>
                <w:ilvl w:val="0"/>
                <w:numId w:val="23"/>
              </w:numPr>
              <w:spacing w:after="0" w:line="240" w:lineRule="auto"/>
              <w:ind w:left="284" w:hanging="284"/>
              <w:rPr>
                <w:rFonts w:cstheme="minorHAnsi"/>
                <w:bCs/>
                <w:sz w:val="20"/>
                <w:szCs w:val="20"/>
              </w:rPr>
            </w:pPr>
            <w:r w:rsidRPr="0040135E">
              <w:rPr>
                <w:rFonts w:cstheme="minorHAnsi"/>
                <w:bCs/>
                <w:sz w:val="20"/>
                <w:szCs w:val="20"/>
              </w:rPr>
              <w:t>Próba kolektywizacji</w:t>
            </w:r>
          </w:p>
          <w:p w14:paraId="437D8EA6" w14:textId="10C01659" w:rsidR="00FF6E2D" w:rsidRPr="0040135E" w:rsidRDefault="00FF6E2D" w:rsidP="00A905DF">
            <w:pPr>
              <w:pStyle w:val="Akapitzlist"/>
              <w:numPr>
                <w:ilvl w:val="0"/>
                <w:numId w:val="23"/>
              </w:numPr>
              <w:spacing w:after="0" w:line="240" w:lineRule="auto"/>
              <w:ind w:left="284" w:hanging="284"/>
              <w:rPr>
                <w:rFonts w:cstheme="minorHAnsi"/>
                <w:bCs/>
                <w:sz w:val="20"/>
                <w:szCs w:val="20"/>
              </w:rPr>
            </w:pPr>
            <w:r w:rsidRPr="0040135E">
              <w:rPr>
                <w:rFonts w:cstheme="minorHAnsi"/>
                <w:bCs/>
                <w:sz w:val="20"/>
                <w:szCs w:val="20"/>
              </w:rPr>
              <w:t>Nacjonalizacja</w:t>
            </w:r>
          </w:p>
          <w:p w14:paraId="2DC17A61" w14:textId="77777777" w:rsidR="00FF6E2D" w:rsidRPr="0040135E" w:rsidRDefault="00FF6E2D" w:rsidP="00A905DF">
            <w:pPr>
              <w:pStyle w:val="Akapitzlist"/>
              <w:numPr>
                <w:ilvl w:val="0"/>
                <w:numId w:val="23"/>
              </w:numPr>
              <w:spacing w:after="0" w:line="240" w:lineRule="auto"/>
              <w:ind w:left="284" w:hanging="284"/>
              <w:rPr>
                <w:rFonts w:cstheme="minorHAnsi"/>
                <w:bCs/>
                <w:sz w:val="20"/>
                <w:szCs w:val="20"/>
              </w:rPr>
            </w:pPr>
            <w:r w:rsidRPr="0040135E">
              <w:rPr>
                <w:rFonts w:cstheme="minorHAnsi"/>
                <w:bCs/>
                <w:sz w:val="20"/>
                <w:szCs w:val="20"/>
              </w:rPr>
              <w:t>Handel</w:t>
            </w:r>
          </w:p>
          <w:p w14:paraId="72809DEC" w14:textId="62DABDB6" w:rsidR="00FF6E2D" w:rsidRPr="0040135E" w:rsidRDefault="00FF6E2D" w:rsidP="00A905DF">
            <w:pPr>
              <w:pStyle w:val="Akapitzlist"/>
              <w:numPr>
                <w:ilvl w:val="0"/>
                <w:numId w:val="23"/>
              </w:numPr>
              <w:spacing w:after="0" w:line="240" w:lineRule="auto"/>
              <w:ind w:left="284" w:hanging="284"/>
              <w:rPr>
                <w:rFonts w:cstheme="minorHAnsi"/>
                <w:bCs/>
                <w:sz w:val="20"/>
                <w:szCs w:val="20"/>
              </w:rPr>
            </w:pPr>
            <w:r w:rsidRPr="0040135E">
              <w:rPr>
                <w:rFonts w:cstheme="minorHAnsi"/>
                <w:bCs/>
                <w:sz w:val="20"/>
                <w:szCs w:val="20"/>
              </w:rPr>
              <w:lastRenderedPageBreak/>
              <w:t>Sytuacja życiowa ludności</w:t>
            </w:r>
          </w:p>
          <w:p w14:paraId="4B3759E6" w14:textId="10187D77" w:rsidR="00FF6E2D" w:rsidRPr="0040135E" w:rsidRDefault="00FF6E2D" w:rsidP="00A905DF">
            <w:pPr>
              <w:pStyle w:val="Akapitzlist"/>
              <w:numPr>
                <w:ilvl w:val="0"/>
                <w:numId w:val="23"/>
              </w:numPr>
              <w:spacing w:after="0" w:line="240" w:lineRule="auto"/>
              <w:ind w:left="284" w:hanging="284"/>
              <w:rPr>
                <w:rFonts w:cstheme="minorHAnsi"/>
                <w:bCs/>
                <w:sz w:val="20"/>
                <w:szCs w:val="20"/>
              </w:rPr>
            </w:pPr>
            <w:r w:rsidRPr="0040135E">
              <w:rPr>
                <w:rFonts w:cstheme="minorHAnsi"/>
                <w:bCs/>
                <w:sz w:val="20"/>
                <w:szCs w:val="20"/>
              </w:rPr>
              <w:t>Plan trzyletni</w:t>
            </w:r>
          </w:p>
          <w:p w14:paraId="2A87B53D" w14:textId="7A8D606B" w:rsidR="00FF6E2D" w:rsidRPr="0040135E" w:rsidRDefault="00FF6E2D" w:rsidP="00A905DF">
            <w:pPr>
              <w:pStyle w:val="Akapitzlist"/>
              <w:numPr>
                <w:ilvl w:val="0"/>
                <w:numId w:val="23"/>
              </w:numPr>
              <w:spacing w:after="0" w:line="240" w:lineRule="auto"/>
              <w:ind w:left="284" w:hanging="284"/>
              <w:rPr>
                <w:rFonts w:cstheme="minorHAnsi"/>
                <w:sz w:val="20"/>
                <w:szCs w:val="20"/>
              </w:rPr>
            </w:pPr>
            <w:r w:rsidRPr="0040135E">
              <w:rPr>
                <w:rFonts w:cstheme="minorHAnsi"/>
                <w:bCs/>
                <w:sz w:val="20"/>
                <w:szCs w:val="20"/>
              </w:rPr>
              <w:t>Szkolnictwo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F81BF7" w14:textId="7D4B9827" w:rsidR="00FF6E2D" w:rsidRPr="0040135E" w:rsidRDefault="00FF6E2D" w:rsidP="00C52A7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– stosuje </w:t>
            </w:r>
            <w:r w:rsidR="003613FA">
              <w:rPr>
                <w:rFonts w:asciiTheme="minorHAnsi" w:hAnsiTheme="minorHAnsi" w:cstheme="minorHAnsi"/>
                <w:sz w:val="20"/>
                <w:szCs w:val="20"/>
              </w:rPr>
              <w:t>pojęcia: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40135E">
              <w:rPr>
                <w:rFonts w:asciiTheme="minorHAnsi" w:hAnsiTheme="minorHAnsi" w:cstheme="minorHAnsi"/>
                <w:i/>
                <w:sz w:val="20"/>
                <w:szCs w:val="20"/>
              </w:rPr>
              <w:t>reforma rolna, gospodarka centralnie planowana,</w:t>
            </w:r>
            <w:r w:rsidRPr="0040135E">
              <w:t xml:space="preserve"> </w:t>
            </w:r>
            <w:r w:rsidRPr="0040135E">
              <w:rPr>
                <w:rFonts w:asciiTheme="minorHAnsi" w:hAnsiTheme="minorHAnsi" w:cstheme="minorHAnsi"/>
                <w:i/>
                <w:sz w:val="20"/>
                <w:szCs w:val="20"/>
              </w:rPr>
              <w:t>nacjonalizacja, plan trzyletni</w:t>
            </w:r>
          </w:p>
          <w:p w14:paraId="2A55B09E" w14:textId="510F46DE" w:rsidR="00FF6E2D" w:rsidRPr="0040135E" w:rsidRDefault="00FF6E2D" w:rsidP="00C52A7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0E0042">
              <w:rPr>
                <w:rFonts w:asciiTheme="minorHAnsi" w:hAnsiTheme="minorHAnsi" w:cstheme="minorHAnsi"/>
                <w:sz w:val="20"/>
                <w:szCs w:val="20"/>
              </w:rPr>
              <w:t>lokalizuje w czasie: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wydanie dekretu o reformie rolnej (6 IX 1944), uchwalenie ustawy o nacjonalizacji (3 I 1946), plan trzyletni (1947</w:t>
            </w:r>
            <w:r w:rsidR="00452771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1949)</w:t>
            </w:r>
          </w:p>
          <w:p w14:paraId="6D816C81" w14:textId="521E88AA" w:rsidR="00FF6E2D" w:rsidRPr="0040135E" w:rsidRDefault="00452771" w:rsidP="00FF6E2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–</w:t>
            </w:r>
            <w:r w:rsidR="00FF6E2D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9E6D90">
              <w:rPr>
                <w:rFonts w:asciiTheme="minorHAnsi" w:hAnsiTheme="minorHAnsi" w:cstheme="minorHAnsi"/>
                <w:sz w:val="20"/>
                <w:szCs w:val="20"/>
              </w:rPr>
              <w:t>przedstawia</w:t>
            </w:r>
            <w:r w:rsidR="00FF6E2D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założenia i sposób realizacji reformy rolnej</w:t>
            </w:r>
          </w:p>
          <w:p w14:paraId="0109DDEB" w14:textId="786DCFAD" w:rsidR="00FF6E2D" w:rsidRPr="0040135E" w:rsidRDefault="00452771" w:rsidP="00C52A7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FF6E2D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wyjaśnia, na czym polegała gospodarka centralnie planowana</w:t>
            </w:r>
          </w:p>
          <w:p w14:paraId="3340B2C9" w14:textId="1809B06E" w:rsidR="00FF6E2D" w:rsidRPr="0040135E" w:rsidRDefault="00FF6E2D" w:rsidP="00C52A7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1775A" w14:textId="27C50B99" w:rsidR="00FF6E2D" w:rsidRPr="0040135E" w:rsidRDefault="00FF6E2D" w:rsidP="00FB0D39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– stosuje </w:t>
            </w:r>
            <w:r w:rsidR="003613FA">
              <w:rPr>
                <w:rFonts w:asciiTheme="minorHAnsi" w:hAnsiTheme="minorHAnsi" w:cstheme="minorHAnsi"/>
                <w:sz w:val="20"/>
                <w:szCs w:val="20"/>
              </w:rPr>
              <w:t>pojęcia: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40135E">
              <w:rPr>
                <w:rFonts w:asciiTheme="minorHAnsi" w:hAnsiTheme="minorHAnsi" w:cstheme="minorHAnsi"/>
                <w:i/>
                <w:sz w:val="20"/>
                <w:szCs w:val="20"/>
              </w:rPr>
              <w:t>kolektywizacja, Państwowe Gospodarstwa Rolne, „bitwa o handel”</w:t>
            </w:r>
          </w:p>
          <w:p w14:paraId="0EDB14D4" w14:textId="4D5AA7DA" w:rsidR="00FF6E2D" w:rsidRPr="0040135E" w:rsidRDefault="00FF6E2D" w:rsidP="00FF6E2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0E0042">
              <w:rPr>
                <w:rFonts w:asciiTheme="minorHAnsi" w:hAnsiTheme="minorHAnsi" w:cstheme="minorHAnsi"/>
                <w:sz w:val="20"/>
                <w:szCs w:val="20"/>
              </w:rPr>
              <w:t>lokalizuje w czasie: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730F51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„bitwę o handel” (IV 1947), 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utworzenie Państwo</w:t>
            </w:r>
            <w:r w:rsidR="00730F51" w:rsidRPr="0040135E">
              <w:rPr>
                <w:rFonts w:asciiTheme="minorHAnsi" w:hAnsiTheme="minorHAnsi" w:cstheme="minorHAnsi"/>
                <w:sz w:val="20"/>
                <w:szCs w:val="20"/>
              </w:rPr>
              <w:t>wych Gospodarstw Rolnych (1949)</w:t>
            </w:r>
          </w:p>
          <w:p w14:paraId="64C4ADDF" w14:textId="29E623AC" w:rsidR="00FF6E2D" w:rsidRPr="0040135E" w:rsidRDefault="00452771" w:rsidP="00FF6E2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FF6E2D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omawia straty infrastrukturalne i demogra</w:t>
            </w:r>
            <w:r w:rsidR="00FF6E2D" w:rsidRPr="0040135E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ficzne, jakie poniosła Polska w wyniku II wojny światowej</w:t>
            </w:r>
          </w:p>
          <w:p w14:paraId="4890BC25" w14:textId="7CF35047" w:rsidR="00FF6E2D" w:rsidRPr="0040135E" w:rsidRDefault="00452771" w:rsidP="00FB0D39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FF6E2D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omawia proces kolektywizacji polskiej wsi</w:t>
            </w:r>
          </w:p>
          <w:p w14:paraId="0AB136C8" w14:textId="1D5BA8FC" w:rsidR="00FF6E2D" w:rsidRPr="0040135E" w:rsidRDefault="00452771" w:rsidP="00FB0D39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FF6E2D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730F51" w:rsidRPr="0040135E">
              <w:rPr>
                <w:rFonts w:asciiTheme="minorHAnsi" w:hAnsiTheme="minorHAnsi" w:cstheme="minorHAnsi"/>
                <w:sz w:val="20"/>
                <w:szCs w:val="20"/>
              </w:rPr>
              <w:t>opisuje</w:t>
            </w:r>
            <w:r w:rsidR="00FF6E2D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proces nacjonalizacji przeprowadzony przez władze komunistyczne</w:t>
            </w:r>
          </w:p>
          <w:p w14:paraId="513BC19F" w14:textId="606E8251" w:rsidR="00FF6E2D" w:rsidRPr="0040135E" w:rsidRDefault="00452771" w:rsidP="00FB0D39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FF6E2D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przedstawia założenia i realizację planu trzyletniego</w:t>
            </w:r>
          </w:p>
          <w:p w14:paraId="5417A9C0" w14:textId="77777777" w:rsidR="00FF6E2D" w:rsidRPr="0040135E" w:rsidRDefault="00FF6E2D" w:rsidP="00FF6E2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703E9" w14:textId="0A8A552A" w:rsidR="00FF6E2D" w:rsidRPr="0040135E" w:rsidRDefault="00FF6E2D" w:rsidP="00FB0D39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– stosuje </w:t>
            </w:r>
            <w:r w:rsidR="003613FA">
              <w:rPr>
                <w:rFonts w:asciiTheme="minorHAnsi" w:hAnsiTheme="minorHAnsi" w:cstheme="minorHAnsi"/>
                <w:sz w:val="20"/>
                <w:szCs w:val="20"/>
              </w:rPr>
              <w:t>pojęcia: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40135E">
              <w:rPr>
                <w:rFonts w:asciiTheme="minorHAnsi" w:hAnsiTheme="minorHAnsi" w:cstheme="minorHAnsi"/>
                <w:i/>
                <w:sz w:val="20"/>
                <w:szCs w:val="20"/>
              </w:rPr>
              <w:t>Rolnicze Spółdzielnie Produkcyjne, współzawodnictwo pracy</w:t>
            </w:r>
          </w:p>
          <w:p w14:paraId="3873F5AA" w14:textId="77F1E9C5" w:rsidR="00FF6E2D" w:rsidRPr="0040135E" w:rsidRDefault="00FF6E2D" w:rsidP="00FB0D39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0E0042">
              <w:rPr>
                <w:rFonts w:asciiTheme="minorHAnsi" w:hAnsiTheme="minorHAnsi" w:cstheme="minorHAnsi"/>
                <w:sz w:val="20"/>
                <w:szCs w:val="20"/>
              </w:rPr>
              <w:t>lokalizuje w czasie: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powstanie Ministerstwa Odbudowy (IV 1945), wprowadzenie obowiązkowego szkolnictwa podstawowego (1948)</w:t>
            </w:r>
          </w:p>
          <w:p w14:paraId="53A4423D" w14:textId="77777777" w:rsidR="00FF6E2D" w:rsidRPr="0040135E" w:rsidRDefault="00FF6E2D" w:rsidP="00FB0D39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– identyfikuje postać Wincentego Pstrowskiego</w:t>
            </w:r>
          </w:p>
          <w:p w14:paraId="6738D134" w14:textId="16A22FA4" w:rsidR="00FF6E2D" w:rsidRPr="0040135E" w:rsidRDefault="00452771" w:rsidP="00FF6E2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FF6E2D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przedstawia działania, jakie podjęto po zakończeniu wojny w celu odbudowy kraju ze zniszczeń</w:t>
            </w:r>
          </w:p>
          <w:p w14:paraId="09BE9A93" w14:textId="670A70D4" w:rsidR="00FF6E2D" w:rsidRPr="0040135E" w:rsidRDefault="00452771" w:rsidP="00FB0D39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FF6E2D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wyjaśnia, dlaczego proces kolektywizacji w Polsce zakończył się fiaskiem</w:t>
            </w:r>
          </w:p>
          <w:p w14:paraId="4F0E2441" w14:textId="16977572" w:rsidR="00FF6E2D" w:rsidRPr="0040135E" w:rsidRDefault="00452771" w:rsidP="00FB0D39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FF6E2D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omawia tzw. „bitwę o handel” i jej gospodarcze konsekwencje</w:t>
            </w:r>
          </w:p>
          <w:p w14:paraId="2B5173FA" w14:textId="4B8156A1" w:rsidR="00FF6E2D" w:rsidRPr="0040135E" w:rsidRDefault="00452771" w:rsidP="00FB0D39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FF6E2D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wyjaśnia, na czym polegało współzawodnictwo pracy</w:t>
            </w:r>
          </w:p>
          <w:p w14:paraId="2AD817B3" w14:textId="77777777" w:rsidR="00FF6E2D" w:rsidRPr="0040135E" w:rsidRDefault="00FF6E2D" w:rsidP="00C52A7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842E9" w14:textId="64424583" w:rsidR="00FF6E2D" w:rsidRPr="0040135E" w:rsidRDefault="00FF6E2D" w:rsidP="00FB0D39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– stosuje pojęcie </w:t>
            </w:r>
            <w:r w:rsidRPr="0040135E">
              <w:rPr>
                <w:rFonts w:asciiTheme="minorHAnsi" w:hAnsiTheme="minorHAnsi" w:cstheme="minorHAnsi"/>
                <w:i/>
                <w:sz w:val="20"/>
                <w:szCs w:val="20"/>
              </w:rPr>
              <w:t>Organizacja Narodów Zjednoczonych do spraw Pomocy i Odbudowy</w:t>
            </w:r>
          </w:p>
          <w:p w14:paraId="28A53886" w14:textId="61C3364D" w:rsidR="00FF6E2D" w:rsidRPr="0040135E" w:rsidRDefault="00FF6E2D" w:rsidP="00FF6E2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0E0042">
              <w:rPr>
                <w:rFonts w:asciiTheme="minorHAnsi" w:hAnsiTheme="minorHAnsi" w:cstheme="minorHAnsi"/>
                <w:sz w:val="20"/>
                <w:szCs w:val="20"/>
              </w:rPr>
              <w:t>lokalizuje w czasie: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uchwalenie ustawy o obowiązku bezpłatnej nauki dla analfabetów i półanalfabetów (1949)</w:t>
            </w:r>
          </w:p>
          <w:p w14:paraId="57F155FB" w14:textId="19070F87" w:rsidR="00FF6E2D" w:rsidRPr="0040135E" w:rsidRDefault="00452771" w:rsidP="00FB0D39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FF6E2D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omawia organizację szkolnictwa w powojennej Polsce</w:t>
            </w:r>
          </w:p>
          <w:p w14:paraId="3F11E58D" w14:textId="77777777" w:rsidR="00FF6E2D" w:rsidRPr="0040135E" w:rsidRDefault="00FF6E2D" w:rsidP="00C52A7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102E1" w14:textId="3EEB6291" w:rsidR="00FF6E2D" w:rsidRPr="0040135E" w:rsidRDefault="00452771" w:rsidP="00C52A7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–</w:t>
            </w:r>
            <w:r w:rsidR="00DB39F3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ocenia skuteczność działań nowej władzy zmierzających do odbudowy powojennej Polski</w:t>
            </w:r>
          </w:p>
          <w:p w14:paraId="2CA01C8E" w14:textId="67313B2D" w:rsidR="00DB39F3" w:rsidRPr="0040135E" w:rsidRDefault="00452771" w:rsidP="00C52A7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DB39F3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ocenia postawy Polaków wobec reform przeprowadzanych przez nowa władzę</w:t>
            </w:r>
          </w:p>
        </w:tc>
      </w:tr>
      <w:tr w:rsidR="004C3595" w:rsidRPr="0040135E" w14:paraId="14730215" w14:textId="77777777" w:rsidTr="00777D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C9828" w14:textId="7089D447" w:rsidR="004C3595" w:rsidRPr="0040135E" w:rsidRDefault="004C3595" w:rsidP="00C52A7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iCs/>
                <w:sz w:val="20"/>
                <w:szCs w:val="20"/>
              </w:rPr>
              <w:lastRenderedPageBreak/>
              <w:t>Stalinizm w Polsce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61C68" w14:textId="77777777" w:rsidR="004C3595" w:rsidRPr="0040135E" w:rsidRDefault="004C3595" w:rsidP="00A905DF">
            <w:pPr>
              <w:pStyle w:val="Akapitzlist"/>
              <w:numPr>
                <w:ilvl w:val="0"/>
                <w:numId w:val="24"/>
              </w:numPr>
              <w:spacing w:after="0" w:line="240" w:lineRule="auto"/>
              <w:ind w:left="284" w:hanging="284"/>
              <w:rPr>
                <w:rFonts w:cstheme="minorHAnsi"/>
                <w:bCs/>
                <w:sz w:val="20"/>
                <w:szCs w:val="20"/>
              </w:rPr>
            </w:pPr>
            <w:r w:rsidRPr="0040135E">
              <w:rPr>
                <w:rFonts w:cstheme="minorHAnsi"/>
                <w:bCs/>
                <w:sz w:val="20"/>
                <w:szCs w:val="20"/>
              </w:rPr>
              <w:t>Powstanie PZPR</w:t>
            </w:r>
          </w:p>
          <w:p w14:paraId="53BC9866" w14:textId="0F7A8D95" w:rsidR="004C3595" w:rsidRPr="0040135E" w:rsidRDefault="004C3595" w:rsidP="00A905DF">
            <w:pPr>
              <w:pStyle w:val="Akapitzlist"/>
              <w:numPr>
                <w:ilvl w:val="0"/>
                <w:numId w:val="24"/>
              </w:numPr>
              <w:spacing w:after="0" w:line="240" w:lineRule="auto"/>
              <w:ind w:left="284" w:hanging="284"/>
              <w:rPr>
                <w:rFonts w:cstheme="minorHAnsi"/>
                <w:bCs/>
                <w:sz w:val="20"/>
                <w:szCs w:val="20"/>
              </w:rPr>
            </w:pPr>
            <w:r w:rsidRPr="0040135E">
              <w:rPr>
                <w:rFonts w:cstheme="minorHAnsi"/>
                <w:bCs/>
                <w:sz w:val="20"/>
                <w:szCs w:val="20"/>
              </w:rPr>
              <w:t>Kult jednostki</w:t>
            </w:r>
          </w:p>
          <w:p w14:paraId="052F5A00" w14:textId="1877DE3D" w:rsidR="004C3595" w:rsidRPr="0040135E" w:rsidRDefault="004C3595" w:rsidP="00A905DF">
            <w:pPr>
              <w:pStyle w:val="Akapitzlist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ind w:left="284" w:hanging="284"/>
              <w:rPr>
                <w:rFonts w:cstheme="minorHAnsi"/>
                <w:bCs/>
                <w:sz w:val="20"/>
                <w:szCs w:val="20"/>
              </w:rPr>
            </w:pPr>
            <w:r w:rsidRPr="0040135E">
              <w:rPr>
                <w:rFonts w:cstheme="minorHAnsi"/>
                <w:bCs/>
                <w:sz w:val="20"/>
                <w:szCs w:val="20"/>
              </w:rPr>
              <w:t>Prześladowania Kościoła katolickiego</w:t>
            </w:r>
          </w:p>
          <w:p w14:paraId="049C566B" w14:textId="1B1A7C81" w:rsidR="004C3595" w:rsidRPr="0040135E" w:rsidRDefault="004C3595" w:rsidP="00A905DF">
            <w:pPr>
              <w:pStyle w:val="Akapitzlist"/>
              <w:numPr>
                <w:ilvl w:val="0"/>
                <w:numId w:val="24"/>
              </w:numPr>
              <w:spacing w:after="0" w:line="240" w:lineRule="auto"/>
              <w:ind w:left="284" w:hanging="284"/>
              <w:rPr>
                <w:rFonts w:cstheme="minorHAnsi"/>
                <w:bCs/>
                <w:sz w:val="20"/>
                <w:szCs w:val="20"/>
              </w:rPr>
            </w:pPr>
            <w:r w:rsidRPr="0040135E">
              <w:rPr>
                <w:rFonts w:cstheme="minorHAnsi"/>
                <w:bCs/>
                <w:sz w:val="20"/>
                <w:szCs w:val="20"/>
              </w:rPr>
              <w:t>Indoktrynacja młodzieży</w:t>
            </w:r>
          </w:p>
          <w:p w14:paraId="7CAC04FC" w14:textId="14AAEC96" w:rsidR="004C3595" w:rsidRPr="0040135E" w:rsidRDefault="004C3595" w:rsidP="00A905DF">
            <w:pPr>
              <w:pStyle w:val="Akapitzlist"/>
              <w:numPr>
                <w:ilvl w:val="0"/>
                <w:numId w:val="24"/>
              </w:numPr>
              <w:spacing w:after="0" w:line="240" w:lineRule="auto"/>
              <w:ind w:left="284" w:hanging="284"/>
              <w:rPr>
                <w:rFonts w:cstheme="minorHAnsi"/>
                <w:bCs/>
                <w:sz w:val="20"/>
                <w:szCs w:val="20"/>
              </w:rPr>
            </w:pPr>
            <w:r w:rsidRPr="0040135E">
              <w:rPr>
                <w:rFonts w:cstheme="minorHAnsi"/>
                <w:bCs/>
                <w:sz w:val="20"/>
                <w:szCs w:val="20"/>
              </w:rPr>
              <w:t>Konstytucja PRL</w:t>
            </w:r>
          </w:p>
          <w:p w14:paraId="6E4827A3" w14:textId="2D6468C9" w:rsidR="004C3595" w:rsidRPr="0040135E" w:rsidRDefault="004C3595" w:rsidP="00A905DF">
            <w:pPr>
              <w:pStyle w:val="Akapitzlist"/>
              <w:numPr>
                <w:ilvl w:val="0"/>
                <w:numId w:val="24"/>
              </w:numPr>
              <w:spacing w:after="0" w:line="240" w:lineRule="auto"/>
              <w:ind w:left="284" w:hanging="284"/>
              <w:rPr>
                <w:rFonts w:cstheme="minorHAnsi"/>
                <w:bCs/>
                <w:sz w:val="20"/>
                <w:szCs w:val="20"/>
              </w:rPr>
            </w:pPr>
            <w:r w:rsidRPr="0040135E">
              <w:rPr>
                <w:rFonts w:cstheme="minorHAnsi"/>
                <w:bCs/>
                <w:sz w:val="20"/>
                <w:szCs w:val="20"/>
              </w:rPr>
              <w:t>Plan sześcioletni</w:t>
            </w:r>
          </w:p>
          <w:p w14:paraId="61258E3A" w14:textId="353220E0" w:rsidR="004C3595" w:rsidRPr="00C618F5" w:rsidRDefault="004C3595" w:rsidP="00A905DF">
            <w:pPr>
              <w:pStyle w:val="Akapitzlist"/>
              <w:numPr>
                <w:ilvl w:val="0"/>
                <w:numId w:val="24"/>
              </w:numPr>
              <w:spacing w:after="0" w:line="240" w:lineRule="auto"/>
              <w:ind w:left="284" w:hanging="284"/>
              <w:rPr>
                <w:rFonts w:cstheme="minorHAnsi"/>
                <w:bCs/>
                <w:sz w:val="20"/>
                <w:szCs w:val="20"/>
                <w:highlight w:val="darkGray"/>
              </w:rPr>
            </w:pPr>
            <w:r w:rsidRPr="00C618F5">
              <w:rPr>
                <w:rFonts w:cstheme="minorHAnsi"/>
                <w:bCs/>
                <w:sz w:val="20"/>
                <w:szCs w:val="20"/>
                <w:highlight w:val="darkGray"/>
              </w:rPr>
              <w:t>Radio Wolna Europa</w:t>
            </w:r>
          </w:p>
          <w:p w14:paraId="78CE2434" w14:textId="00EC890A" w:rsidR="004C3595" w:rsidRPr="0040135E" w:rsidRDefault="004C3595" w:rsidP="00A905DF">
            <w:pPr>
              <w:pStyle w:val="Akapitzlist"/>
              <w:numPr>
                <w:ilvl w:val="0"/>
                <w:numId w:val="24"/>
              </w:numPr>
              <w:spacing w:after="0" w:line="240" w:lineRule="auto"/>
              <w:ind w:left="284" w:hanging="284"/>
              <w:rPr>
                <w:rFonts w:cstheme="minorHAnsi"/>
                <w:bCs/>
                <w:sz w:val="20"/>
                <w:szCs w:val="20"/>
              </w:rPr>
            </w:pPr>
            <w:r w:rsidRPr="0040135E">
              <w:rPr>
                <w:rFonts w:cstheme="minorHAnsi"/>
                <w:bCs/>
                <w:sz w:val="20"/>
                <w:szCs w:val="20"/>
              </w:rPr>
              <w:t>Socrealizm</w:t>
            </w:r>
          </w:p>
          <w:p w14:paraId="491E1851" w14:textId="77777777" w:rsidR="004C3595" w:rsidRPr="0040135E" w:rsidRDefault="004C3595" w:rsidP="00D54A35">
            <w:pPr>
              <w:spacing w:after="0" w:line="240" w:lineRule="auto"/>
              <w:ind w:left="284" w:hanging="284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3E35BDF1" w14:textId="373910CB" w:rsidR="004C3595" w:rsidRPr="0040135E" w:rsidRDefault="004C3595" w:rsidP="00D54A35">
            <w:pPr>
              <w:spacing w:after="0" w:line="240" w:lineRule="auto"/>
              <w:ind w:left="284" w:hanging="284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E25DD2" w14:textId="49A918B2" w:rsidR="004C3595" w:rsidRPr="0040135E" w:rsidRDefault="004C3595" w:rsidP="00C52A7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– stosuje </w:t>
            </w:r>
            <w:r w:rsidR="003613FA">
              <w:rPr>
                <w:rFonts w:asciiTheme="minorHAnsi" w:hAnsiTheme="minorHAnsi" w:cstheme="minorHAnsi"/>
                <w:sz w:val="20"/>
                <w:szCs w:val="20"/>
              </w:rPr>
              <w:t>pojęcia: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40135E">
              <w:rPr>
                <w:rFonts w:asciiTheme="minorHAnsi" w:hAnsiTheme="minorHAnsi" w:cstheme="minorHAnsi"/>
                <w:i/>
                <w:sz w:val="20"/>
                <w:szCs w:val="20"/>
              </w:rPr>
              <w:t>stalinizm, kult jednostki, Polska Rzeczpospo</w:t>
            </w:r>
            <w:r w:rsidR="009E6D90">
              <w:rPr>
                <w:rFonts w:asciiTheme="minorHAnsi" w:hAnsiTheme="minorHAnsi" w:cstheme="minorHAnsi"/>
                <w:i/>
                <w:sz w:val="20"/>
                <w:szCs w:val="20"/>
              </w:rPr>
              <w:t>lita Ludowa,</w:t>
            </w:r>
            <w:r w:rsidR="00C56C38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</w:t>
            </w:r>
            <w:r w:rsidR="009E6D90">
              <w:rPr>
                <w:rFonts w:asciiTheme="minorHAnsi" w:hAnsiTheme="minorHAnsi" w:cstheme="minorHAnsi"/>
                <w:i/>
                <w:sz w:val="20"/>
                <w:szCs w:val="20"/>
              </w:rPr>
              <w:t>plan sześcioletni</w:t>
            </w:r>
          </w:p>
          <w:p w14:paraId="15152114" w14:textId="7AA73671" w:rsidR="004C3595" w:rsidRPr="0040135E" w:rsidRDefault="004C3595" w:rsidP="004C359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0E0042">
              <w:rPr>
                <w:rFonts w:asciiTheme="minorHAnsi" w:hAnsiTheme="minorHAnsi" w:cstheme="minorHAnsi"/>
                <w:sz w:val="20"/>
                <w:szCs w:val="20"/>
              </w:rPr>
              <w:t>lokalizuje w czasie: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powstanie Polskiej</w:t>
            </w:r>
            <w:r w:rsidR="00780578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Zjednoczonej Partii Robotniczej (XII 1948), plan sześcioletni (1950</w:t>
            </w:r>
            <w:r w:rsidR="00452771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1955)</w:t>
            </w:r>
            <w:r w:rsidR="009E6D90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="009E6D90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uchwaleni</w:t>
            </w:r>
            <w:r w:rsidR="009E6D90">
              <w:rPr>
                <w:rFonts w:asciiTheme="minorHAnsi" w:hAnsiTheme="minorHAnsi" w:cstheme="minorHAnsi"/>
                <w:sz w:val="20"/>
                <w:szCs w:val="20"/>
              </w:rPr>
              <w:t>e konstytucji PRL (22 VII 1952)</w:t>
            </w:r>
          </w:p>
          <w:p w14:paraId="27E1F554" w14:textId="7BE091D2" w:rsidR="004C3595" w:rsidRPr="0040135E" w:rsidRDefault="004C3595" w:rsidP="004C359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0E0042">
              <w:rPr>
                <w:rFonts w:asciiTheme="minorHAnsi" w:hAnsiTheme="minorHAnsi" w:cstheme="minorHAnsi"/>
                <w:sz w:val="20"/>
                <w:szCs w:val="20"/>
              </w:rPr>
              <w:t>identyfikuje postacie: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Bolesława Bieruta, Stefana Wyszyńskiego</w:t>
            </w:r>
          </w:p>
          <w:p w14:paraId="335E8D46" w14:textId="71472065" w:rsidR="004C3595" w:rsidRPr="0040135E" w:rsidRDefault="00452771" w:rsidP="00C52A7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4C3595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omawia przejawy kultu jednostki w powojennej Polsce</w:t>
            </w:r>
          </w:p>
          <w:p w14:paraId="6C76CC86" w14:textId="50B2AD50" w:rsidR="004C3595" w:rsidRPr="0040135E" w:rsidRDefault="00452771" w:rsidP="00C52A7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–</w:t>
            </w:r>
            <w:r w:rsidR="004C3595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730F51" w:rsidRPr="0040135E">
              <w:rPr>
                <w:rFonts w:asciiTheme="minorHAnsi" w:hAnsiTheme="minorHAnsi" w:cstheme="minorHAnsi"/>
                <w:sz w:val="20"/>
                <w:szCs w:val="20"/>
              </w:rPr>
              <w:t>opisuje</w:t>
            </w:r>
            <w:r w:rsidR="004C3595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system polityczny PRL wprowadzony przez konstytucję z 1952 r.</w:t>
            </w:r>
          </w:p>
          <w:p w14:paraId="4E36F403" w14:textId="71AFC22E" w:rsidR="004C3595" w:rsidRPr="0040135E" w:rsidRDefault="00452771" w:rsidP="00C52A7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4C3595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wyjaśnia, jakie konsekwencje gospodarcze i społeczne przyniósł plan sześcioletni</w:t>
            </w:r>
          </w:p>
          <w:p w14:paraId="2EC49261" w14:textId="73131ADB" w:rsidR="004C3595" w:rsidRPr="0040135E" w:rsidRDefault="004C3595" w:rsidP="004C359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A25DA" w14:textId="7EB96308" w:rsidR="004C3595" w:rsidRPr="0040135E" w:rsidRDefault="004C3595" w:rsidP="00FB0D39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– stosuje </w:t>
            </w:r>
            <w:r w:rsidR="003613FA">
              <w:rPr>
                <w:rFonts w:asciiTheme="minorHAnsi" w:hAnsiTheme="minorHAnsi" w:cstheme="minorHAnsi"/>
                <w:sz w:val="20"/>
                <w:szCs w:val="20"/>
              </w:rPr>
              <w:t>pojęcia: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40135E">
              <w:rPr>
                <w:rFonts w:asciiTheme="minorHAnsi" w:hAnsiTheme="minorHAnsi" w:cstheme="minorHAnsi"/>
                <w:i/>
                <w:sz w:val="20"/>
                <w:szCs w:val="20"/>
              </w:rPr>
              <w:t>Związek Młodzieży Polskiej, socrealizm, gospodarka socjalistyczna</w:t>
            </w:r>
            <w:r w:rsidR="00730F51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00D37A59" w14:textId="66C5D4F9" w:rsidR="004C3595" w:rsidRPr="0040135E" w:rsidRDefault="004C3595" w:rsidP="00FB0D39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0E0042">
              <w:rPr>
                <w:rFonts w:asciiTheme="minorHAnsi" w:hAnsiTheme="minorHAnsi" w:cstheme="minorHAnsi"/>
                <w:sz w:val="20"/>
                <w:szCs w:val="20"/>
              </w:rPr>
              <w:t>lokalizuje w czasie: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730F51" w:rsidRPr="0040135E">
              <w:rPr>
                <w:rFonts w:asciiTheme="minorHAnsi" w:hAnsiTheme="minorHAnsi" w:cstheme="minorHAnsi"/>
                <w:sz w:val="20"/>
                <w:szCs w:val="20"/>
              </w:rPr>
              <w:t>socrealizm (1949</w:t>
            </w:r>
            <w:r w:rsidR="00452771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730F51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1956), uchwałę o wymianie pieniędzy (1950), 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internowanie prym</w:t>
            </w:r>
            <w:r w:rsidR="00730F51" w:rsidRPr="0040135E">
              <w:rPr>
                <w:rFonts w:asciiTheme="minorHAnsi" w:hAnsiTheme="minorHAnsi" w:cstheme="minorHAnsi"/>
                <w:sz w:val="20"/>
                <w:szCs w:val="20"/>
              </w:rPr>
              <w:t>asa S. Wyszyńskiego (1953</w:t>
            </w:r>
            <w:r w:rsidR="00452771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730F51" w:rsidRPr="0040135E">
              <w:rPr>
                <w:rFonts w:asciiTheme="minorHAnsi" w:hAnsiTheme="minorHAnsi" w:cstheme="minorHAnsi"/>
                <w:sz w:val="20"/>
                <w:szCs w:val="20"/>
              </w:rPr>
              <w:t>1956)</w:t>
            </w:r>
          </w:p>
          <w:p w14:paraId="4C095CB5" w14:textId="3FA735B6" w:rsidR="004C3595" w:rsidRPr="0040135E" w:rsidRDefault="004C3595" w:rsidP="00FB0D39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– identyfikuje postać Józefa Cyrankiewicza </w:t>
            </w:r>
          </w:p>
          <w:p w14:paraId="1E366453" w14:textId="4E884154" w:rsidR="004C3595" w:rsidRPr="0040135E" w:rsidRDefault="00452771" w:rsidP="00FB0D39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4C3595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omawia okoliczności powstania PZPR</w:t>
            </w:r>
          </w:p>
          <w:p w14:paraId="52668E18" w14:textId="5C3F0A6E" w:rsidR="004C3595" w:rsidRPr="0040135E" w:rsidRDefault="00452771" w:rsidP="00FB0D39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4C3595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wyjaśnia, jakie cele miały organizacje młodzieżowe zakładane </w:t>
            </w:r>
            <w:r w:rsidR="004C3595" w:rsidRPr="0040135E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przez komunistyczne władze</w:t>
            </w:r>
          </w:p>
          <w:p w14:paraId="3D96B9C9" w14:textId="798012C5" w:rsidR="004C3595" w:rsidRPr="0040135E" w:rsidRDefault="00452771" w:rsidP="00FB0D39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4C3595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charakteryzuje założenia i realizację planu sześcioletniego</w:t>
            </w:r>
          </w:p>
          <w:p w14:paraId="009DA418" w14:textId="415D1696" w:rsidR="004C3595" w:rsidRPr="0040135E" w:rsidRDefault="00452771" w:rsidP="00FB0D39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4C3595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730F51" w:rsidRPr="0040135E">
              <w:rPr>
                <w:rFonts w:asciiTheme="minorHAnsi" w:hAnsiTheme="minorHAnsi" w:cstheme="minorHAnsi"/>
                <w:sz w:val="20"/>
                <w:szCs w:val="20"/>
              </w:rPr>
              <w:t>przedstawia</w:t>
            </w:r>
            <w:r w:rsidR="004C3595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socrealizm w polskiej kulturze</w:t>
            </w:r>
          </w:p>
          <w:p w14:paraId="140ADC62" w14:textId="2B385E9F" w:rsidR="004C3595" w:rsidRPr="0040135E" w:rsidRDefault="00452771" w:rsidP="00FB0D39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4C3595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wyjaśnia, w jakim celu wprowadzono w 1950 r. reformę walutową</w:t>
            </w:r>
          </w:p>
          <w:p w14:paraId="4630662F" w14:textId="77777777" w:rsidR="004C3595" w:rsidRPr="0040135E" w:rsidRDefault="004C3595" w:rsidP="00C52A7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56A33" w14:textId="2C92C358" w:rsidR="004C3595" w:rsidRPr="0040135E" w:rsidRDefault="004C3595" w:rsidP="00FB0D39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– stosuje </w:t>
            </w:r>
            <w:r w:rsidR="003613FA">
              <w:rPr>
                <w:rFonts w:asciiTheme="minorHAnsi" w:hAnsiTheme="minorHAnsi" w:cstheme="minorHAnsi"/>
                <w:sz w:val="20"/>
                <w:szCs w:val="20"/>
              </w:rPr>
              <w:t>pojęcia: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40135E">
              <w:rPr>
                <w:rFonts w:asciiTheme="minorHAnsi" w:hAnsiTheme="minorHAnsi" w:cstheme="minorHAnsi"/>
                <w:i/>
                <w:sz w:val="20"/>
                <w:szCs w:val="20"/>
              </w:rPr>
              <w:t>nomenklatura, Służba Polsce, Ochotnicze Hufce Pracy, Radio Wolna Europa</w:t>
            </w:r>
          </w:p>
          <w:p w14:paraId="4A0F23FF" w14:textId="238BA084" w:rsidR="004C3595" w:rsidRPr="0040135E" w:rsidRDefault="004C3595" w:rsidP="00FB0D39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0E0042">
              <w:rPr>
                <w:rFonts w:asciiTheme="minorHAnsi" w:hAnsiTheme="minorHAnsi" w:cstheme="minorHAnsi"/>
                <w:sz w:val="20"/>
                <w:szCs w:val="20"/>
              </w:rPr>
              <w:t>lokalizuje w czasie: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objęcie funkcji prymasa Polski przez S. Wyszyńskiego (X 1948), wydanie dekretu o ochronie wolności sumienia (1949),</w:t>
            </w:r>
            <w:r w:rsidRPr="0040135E">
              <w:t xml:space="preserve"> </w:t>
            </w:r>
            <w:r w:rsidR="00730F51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powstanie Radia Wolna Europa (1949), 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wystosowanie przez biskupów listu do władz PRL </w:t>
            </w:r>
            <w:r w:rsidRPr="0040135E">
              <w:rPr>
                <w:rFonts w:asciiTheme="minorHAnsi" w:hAnsiTheme="minorHAnsi" w:cstheme="minorHAnsi"/>
                <w:i/>
                <w:sz w:val="20"/>
                <w:szCs w:val="20"/>
              </w:rPr>
              <w:t>Non possumus</w:t>
            </w:r>
            <w:r w:rsidR="00730F51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(III 1953)</w:t>
            </w:r>
          </w:p>
          <w:p w14:paraId="41E4D078" w14:textId="293F765B" w:rsidR="004C3595" w:rsidRPr="0040135E" w:rsidRDefault="004C3595" w:rsidP="00FB0D39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– </w:t>
            </w:r>
            <w:r w:rsidR="000E0042">
              <w:rPr>
                <w:rFonts w:asciiTheme="minorHAnsi" w:hAnsiTheme="minorHAnsi" w:cstheme="minorHAnsi"/>
                <w:sz w:val="20"/>
                <w:szCs w:val="20"/>
              </w:rPr>
              <w:t>identyfikuje postacie: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Jakuba Bermana, Hilarego Minca</w:t>
            </w:r>
            <w:r w:rsidRPr="00C618F5">
              <w:rPr>
                <w:rFonts w:asciiTheme="minorHAnsi" w:hAnsiTheme="minorHAnsi" w:cstheme="minorHAnsi"/>
                <w:sz w:val="20"/>
                <w:szCs w:val="20"/>
                <w:highlight w:val="darkGray"/>
              </w:rPr>
              <w:t>, Jana Nowaka-Jeziorańskiego</w:t>
            </w:r>
          </w:p>
          <w:p w14:paraId="60C1E08A" w14:textId="02AC3BE2" w:rsidR="004C3595" w:rsidRPr="0040135E" w:rsidRDefault="00452771" w:rsidP="00FB0D39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4C3595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wyjaśnia, na czym polegała nomenklatura </w:t>
            </w:r>
          </w:p>
          <w:p w14:paraId="30024A95" w14:textId="2481F0C5" w:rsidR="004C3595" w:rsidRPr="0040135E" w:rsidRDefault="00452771" w:rsidP="00FB0D39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4C3595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przedstawia organizacje, które służyły komunistycznej władzy do osłabienia wpływów Kościoła katolickiego</w:t>
            </w:r>
          </w:p>
          <w:p w14:paraId="62F40E05" w14:textId="6CF53459" w:rsidR="004C3595" w:rsidRPr="0040135E" w:rsidRDefault="00452771" w:rsidP="00FB0D39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C56C3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4C3595" w:rsidRPr="0040135E">
              <w:rPr>
                <w:rFonts w:asciiTheme="minorHAnsi" w:hAnsiTheme="minorHAnsi" w:cstheme="minorHAnsi"/>
                <w:sz w:val="20"/>
                <w:szCs w:val="20"/>
              </w:rPr>
              <w:t>omawia politykę władz komunistycznych wobec Kościoła katolickiego</w:t>
            </w:r>
          </w:p>
          <w:p w14:paraId="47CAB221" w14:textId="68B71526" w:rsidR="004C3595" w:rsidRPr="0040135E" w:rsidRDefault="00452771" w:rsidP="00FB0D39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4C3595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wyjaśnia, które organizacje służyły indoktrynacji młodzieży</w:t>
            </w:r>
          </w:p>
          <w:p w14:paraId="49CCF5D6" w14:textId="77777777" w:rsidR="004C3595" w:rsidRPr="0040135E" w:rsidRDefault="004C3595" w:rsidP="00C52A7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A9C69" w14:textId="6B90174A" w:rsidR="004C3595" w:rsidRPr="0040135E" w:rsidRDefault="004C3595" w:rsidP="00FB0D39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– stosuje pojęcie </w:t>
            </w:r>
            <w:r w:rsidRPr="0040135E">
              <w:rPr>
                <w:rFonts w:asciiTheme="minorHAnsi" w:hAnsiTheme="minorHAnsi" w:cstheme="minorHAnsi"/>
                <w:i/>
                <w:sz w:val="20"/>
                <w:szCs w:val="20"/>
              </w:rPr>
              <w:t>ruch księży-patriotów</w:t>
            </w:r>
          </w:p>
          <w:p w14:paraId="65EF3565" w14:textId="52B33C01" w:rsidR="004C3595" w:rsidRPr="0040135E" w:rsidRDefault="004C3595" w:rsidP="004C359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0E0042">
              <w:rPr>
                <w:rFonts w:asciiTheme="minorHAnsi" w:hAnsiTheme="minorHAnsi" w:cstheme="minorHAnsi"/>
                <w:sz w:val="20"/>
                <w:szCs w:val="20"/>
              </w:rPr>
              <w:t>lokalizuje w czasie: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24E047F3" w14:textId="11567867" w:rsidR="004C3595" w:rsidRPr="0040135E" w:rsidRDefault="00730F51" w:rsidP="00FB0D39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powstanie Stowarzyszenia PAX (1947), </w:t>
            </w:r>
            <w:r w:rsidR="004C3595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powstanie ruchu księży-patriotów (1949), 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przejęcie przez państwo Caritas i majątków kościelnych (1950), </w:t>
            </w:r>
            <w:r w:rsidR="004C3595" w:rsidRPr="0040135E">
              <w:rPr>
                <w:rFonts w:asciiTheme="minorHAnsi" w:hAnsiTheme="minorHAnsi" w:cstheme="minorHAnsi"/>
                <w:sz w:val="20"/>
                <w:szCs w:val="20"/>
              </w:rPr>
              <w:t>podpisanie porozumienia między rządem a Episkopatem (IV 1950)</w:t>
            </w:r>
          </w:p>
          <w:p w14:paraId="4B34EA1A" w14:textId="4111CD1A" w:rsidR="004C3595" w:rsidRPr="0040135E" w:rsidRDefault="004C3595" w:rsidP="00FB0D39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0E0042">
              <w:rPr>
                <w:rFonts w:asciiTheme="minorHAnsi" w:hAnsiTheme="minorHAnsi" w:cstheme="minorHAnsi"/>
                <w:sz w:val="20"/>
                <w:szCs w:val="20"/>
              </w:rPr>
              <w:t>identyfikuje postacie: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Bolesława Piaseckiego, Czesława Kaczmarka, Józefa Światły</w:t>
            </w:r>
          </w:p>
          <w:p w14:paraId="597A371B" w14:textId="62F63702" w:rsidR="004C3595" w:rsidRPr="0040135E" w:rsidRDefault="00E97697" w:rsidP="00FB0D39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618F5">
              <w:rPr>
                <w:rFonts w:asciiTheme="minorHAnsi" w:hAnsiTheme="minorHAnsi" w:cstheme="minorHAnsi"/>
                <w:sz w:val="20"/>
                <w:szCs w:val="20"/>
                <w:highlight w:val="darkGray"/>
              </w:rPr>
              <w:lastRenderedPageBreak/>
              <w:t>–</w:t>
            </w:r>
            <w:r w:rsidR="004C3595" w:rsidRPr="00C618F5">
              <w:rPr>
                <w:rFonts w:asciiTheme="minorHAnsi" w:hAnsiTheme="minorHAnsi" w:cstheme="minorHAnsi"/>
                <w:sz w:val="20"/>
                <w:szCs w:val="20"/>
                <w:highlight w:val="darkGray"/>
              </w:rPr>
              <w:t xml:space="preserve"> wyjaśnia, jaką rolę w życiu Polaków w PRL odgrywało Radio Wolna Europa</w:t>
            </w:r>
          </w:p>
          <w:p w14:paraId="7F8F7CBF" w14:textId="1AA93C64" w:rsidR="00CC69D9" w:rsidRPr="0040135E" w:rsidRDefault="00452771" w:rsidP="00FB0D39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CC69D9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wyjaśnia, w jaki sposób socrealizm odzwierciedlał ideologiczne założenia systemu politycznego PRL</w:t>
            </w:r>
          </w:p>
          <w:p w14:paraId="56FFE7A3" w14:textId="77777777" w:rsidR="004C3595" w:rsidRPr="0040135E" w:rsidRDefault="004C3595" w:rsidP="004C359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841F5" w14:textId="697E9B0C" w:rsidR="004C3595" w:rsidRPr="0040135E" w:rsidRDefault="00452771" w:rsidP="004C359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–</w:t>
            </w:r>
            <w:r w:rsidR="004C3595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ocenia, czy Polska w latach 1947–1956 była państwem totalitarnym</w:t>
            </w:r>
          </w:p>
          <w:p w14:paraId="05C5AC94" w14:textId="5D11EE85" w:rsidR="00DB39F3" w:rsidRPr="0040135E" w:rsidRDefault="00DB39F3" w:rsidP="00DB39F3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– ocenia relacje między państwem a Kościołem katolickim w okresie stalinowskim</w:t>
            </w:r>
          </w:p>
          <w:p w14:paraId="1605EFE4" w14:textId="59346F43" w:rsidR="00DB39F3" w:rsidRPr="0040135E" w:rsidRDefault="00DB39F3" w:rsidP="00DB39F3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– ocenia okres stalinizmu w Polsce</w:t>
            </w:r>
          </w:p>
          <w:p w14:paraId="32662A56" w14:textId="77777777" w:rsidR="004C3595" w:rsidRPr="0040135E" w:rsidRDefault="004C3595" w:rsidP="00C52A7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C69D9" w:rsidRPr="0040135E" w14:paraId="5967D08B" w14:textId="77777777" w:rsidTr="00777D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22BC8" w14:textId="390F0994" w:rsidR="00CC69D9" w:rsidRPr="0040135E" w:rsidRDefault="00CC69D9" w:rsidP="00C52A7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Odwilż i polski </w:t>
            </w:r>
            <w:r w:rsidR="00E97697">
              <w:rPr>
                <w:rFonts w:asciiTheme="minorHAnsi" w:hAnsiTheme="minorHAnsi" w:cstheme="minorHAnsi"/>
                <w:sz w:val="20"/>
                <w:szCs w:val="20"/>
              </w:rPr>
              <w:t>P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aździernik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436F1" w14:textId="77777777" w:rsidR="00CC69D9" w:rsidRPr="0040135E" w:rsidRDefault="00CC69D9" w:rsidP="00A905DF">
            <w:pPr>
              <w:pStyle w:val="Akapitzlist"/>
              <w:numPr>
                <w:ilvl w:val="0"/>
                <w:numId w:val="25"/>
              </w:numPr>
              <w:spacing w:after="0" w:line="240" w:lineRule="auto"/>
              <w:ind w:left="284" w:hanging="284"/>
              <w:rPr>
                <w:rFonts w:cstheme="minorHAnsi"/>
                <w:bCs/>
                <w:sz w:val="20"/>
                <w:szCs w:val="20"/>
              </w:rPr>
            </w:pPr>
            <w:r w:rsidRPr="0040135E">
              <w:rPr>
                <w:rFonts w:cstheme="minorHAnsi"/>
                <w:bCs/>
                <w:sz w:val="20"/>
                <w:szCs w:val="20"/>
              </w:rPr>
              <w:t>Początki odwilży</w:t>
            </w:r>
          </w:p>
          <w:p w14:paraId="601C7F0F" w14:textId="63020A35" w:rsidR="00CC69D9" w:rsidRPr="0040135E" w:rsidRDefault="00CC69D9" w:rsidP="00A905DF">
            <w:pPr>
              <w:pStyle w:val="Akapitzlist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284" w:hanging="284"/>
              <w:rPr>
                <w:rFonts w:cstheme="minorHAnsi"/>
                <w:bCs/>
                <w:sz w:val="20"/>
                <w:szCs w:val="20"/>
              </w:rPr>
            </w:pPr>
            <w:r w:rsidRPr="0040135E">
              <w:rPr>
                <w:rFonts w:cstheme="minorHAnsi"/>
                <w:bCs/>
                <w:sz w:val="20"/>
                <w:szCs w:val="20"/>
              </w:rPr>
              <w:t>Antykomunistyczny bunt w Poznaniu</w:t>
            </w:r>
          </w:p>
          <w:p w14:paraId="4043558A" w14:textId="7732CD36" w:rsidR="00CC69D9" w:rsidRPr="0040135E" w:rsidRDefault="00CC69D9" w:rsidP="00A905DF">
            <w:pPr>
              <w:pStyle w:val="Akapitzlist"/>
              <w:numPr>
                <w:ilvl w:val="0"/>
                <w:numId w:val="25"/>
              </w:numPr>
              <w:spacing w:after="0" w:line="240" w:lineRule="auto"/>
              <w:ind w:left="284" w:hanging="284"/>
              <w:rPr>
                <w:rFonts w:cstheme="minorHAnsi"/>
                <w:bCs/>
                <w:sz w:val="20"/>
                <w:szCs w:val="20"/>
              </w:rPr>
            </w:pPr>
            <w:r w:rsidRPr="0040135E">
              <w:rPr>
                <w:rFonts w:cstheme="minorHAnsi"/>
                <w:bCs/>
                <w:sz w:val="20"/>
                <w:szCs w:val="20"/>
              </w:rPr>
              <w:t>Polski Październik</w:t>
            </w:r>
          </w:p>
          <w:p w14:paraId="723568F8" w14:textId="738E1715" w:rsidR="00CC69D9" w:rsidRPr="0040135E" w:rsidRDefault="00CC69D9" w:rsidP="00A905DF">
            <w:pPr>
              <w:pStyle w:val="Akapitzlist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284" w:hanging="284"/>
              <w:rPr>
                <w:rFonts w:cstheme="minorHAnsi"/>
                <w:bCs/>
                <w:sz w:val="20"/>
                <w:szCs w:val="20"/>
              </w:rPr>
            </w:pPr>
            <w:r w:rsidRPr="0040135E">
              <w:rPr>
                <w:rFonts w:cstheme="minorHAnsi"/>
                <w:bCs/>
                <w:sz w:val="20"/>
                <w:szCs w:val="20"/>
              </w:rPr>
              <w:t>Początek rządów Gomułki</w:t>
            </w:r>
          </w:p>
          <w:p w14:paraId="0608EA22" w14:textId="74297FBC" w:rsidR="00CC69D9" w:rsidRPr="0040135E" w:rsidRDefault="00CC69D9" w:rsidP="00A905DF">
            <w:pPr>
              <w:pStyle w:val="Akapitzlist"/>
              <w:numPr>
                <w:ilvl w:val="0"/>
                <w:numId w:val="25"/>
              </w:numPr>
              <w:spacing w:after="0" w:line="240" w:lineRule="auto"/>
              <w:ind w:left="284" w:hanging="284"/>
              <w:rPr>
                <w:rFonts w:cstheme="minorHAnsi"/>
                <w:bCs/>
                <w:sz w:val="20"/>
                <w:szCs w:val="20"/>
              </w:rPr>
            </w:pPr>
            <w:r w:rsidRPr="0040135E">
              <w:rPr>
                <w:rFonts w:cstheme="minorHAnsi"/>
                <w:bCs/>
                <w:sz w:val="20"/>
                <w:szCs w:val="20"/>
              </w:rPr>
              <w:t>Sytuacja gospodarcza</w:t>
            </w:r>
          </w:p>
          <w:p w14:paraId="1F0ACD88" w14:textId="119D95DE" w:rsidR="00CC69D9" w:rsidRPr="0040135E" w:rsidRDefault="00CC69D9" w:rsidP="00A905DF">
            <w:pPr>
              <w:pStyle w:val="Akapitzlist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284" w:hanging="284"/>
              <w:rPr>
                <w:rFonts w:cstheme="minorHAnsi"/>
                <w:bCs/>
                <w:sz w:val="20"/>
                <w:szCs w:val="20"/>
              </w:rPr>
            </w:pPr>
            <w:r w:rsidRPr="0040135E">
              <w:rPr>
                <w:rFonts w:cstheme="minorHAnsi"/>
                <w:bCs/>
                <w:sz w:val="20"/>
                <w:szCs w:val="20"/>
              </w:rPr>
              <w:t>Kultura w okresie rządów Gomułki</w:t>
            </w:r>
          </w:p>
          <w:p w14:paraId="7C7B9034" w14:textId="770D24F5" w:rsidR="00CC69D9" w:rsidRPr="001E4149" w:rsidRDefault="00CC69D9" w:rsidP="00A905DF">
            <w:pPr>
              <w:pStyle w:val="Akapitzlist"/>
              <w:numPr>
                <w:ilvl w:val="0"/>
                <w:numId w:val="25"/>
              </w:numPr>
              <w:spacing w:after="0" w:line="240" w:lineRule="auto"/>
              <w:ind w:left="284" w:hanging="284"/>
              <w:rPr>
                <w:rFonts w:cstheme="minorHAnsi"/>
                <w:bCs/>
                <w:sz w:val="20"/>
                <w:szCs w:val="20"/>
                <w:highlight w:val="darkGray"/>
              </w:rPr>
            </w:pPr>
            <w:r w:rsidRPr="001E4149">
              <w:rPr>
                <w:rFonts w:cstheme="minorHAnsi"/>
                <w:bCs/>
                <w:sz w:val="20"/>
                <w:szCs w:val="20"/>
                <w:highlight w:val="darkGray"/>
              </w:rPr>
              <w:t>Rozwój sztuki filmowej</w:t>
            </w:r>
          </w:p>
          <w:p w14:paraId="3F1CE0FD" w14:textId="305EAB73" w:rsidR="00CC69D9" w:rsidRPr="0040135E" w:rsidRDefault="00CC69D9" w:rsidP="0040135E">
            <w:pPr>
              <w:spacing w:after="0" w:line="240" w:lineRule="auto"/>
              <w:ind w:left="284" w:hanging="284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8D69A4" w14:textId="10EF5407" w:rsidR="00CC69D9" w:rsidRPr="0040135E" w:rsidRDefault="00CC69D9" w:rsidP="00C52A7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– stosuje </w:t>
            </w:r>
            <w:r w:rsidR="003613FA">
              <w:rPr>
                <w:rFonts w:asciiTheme="minorHAnsi" w:hAnsiTheme="minorHAnsi" w:cstheme="minorHAnsi"/>
                <w:sz w:val="20"/>
                <w:szCs w:val="20"/>
              </w:rPr>
              <w:t>pojęcia: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40135E">
              <w:rPr>
                <w:rFonts w:asciiTheme="minorHAnsi" w:hAnsiTheme="minorHAnsi" w:cstheme="minorHAnsi"/>
                <w:i/>
                <w:sz w:val="20"/>
                <w:szCs w:val="20"/>
              </w:rPr>
              <w:t>poznański Czerwiec, odwilż październikowa</w:t>
            </w:r>
          </w:p>
          <w:p w14:paraId="7236B398" w14:textId="212614C0" w:rsidR="00CC69D9" w:rsidRPr="0040135E" w:rsidRDefault="00CC69D9" w:rsidP="00C52A7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0E0042">
              <w:rPr>
                <w:rFonts w:asciiTheme="minorHAnsi" w:hAnsiTheme="minorHAnsi" w:cstheme="minorHAnsi"/>
                <w:sz w:val="20"/>
                <w:szCs w:val="20"/>
              </w:rPr>
              <w:t>lokalizuje w czasie: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poznański Czerwiec (28</w:t>
            </w:r>
            <w:r w:rsidR="00452771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30 VI 1956), VIII Plenum KC PZPR (X 1956)</w:t>
            </w:r>
          </w:p>
          <w:p w14:paraId="3C2035BD" w14:textId="4CF6D6B3" w:rsidR="00CC69D9" w:rsidRPr="0040135E" w:rsidRDefault="00CC69D9" w:rsidP="00C52A7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0E0042">
              <w:rPr>
                <w:rFonts w:asciiTheme="minorHAnsi" w:hAnsiTheme="minorHAnsi" w:cstheme="minorHAnsi"/>
                <w:sz w:val="20"/>
                <w:szCs w:val="20"/>
              </w:rPr>
              <w:t>identyfikuje postacie: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Władysława Gomułki, Stanisława Mrożka</w:t>
            </w:r>
            <w:r w:rsidRPr="001E4149">
              <w:rPr>
                <w:rFonts w:asciiTheme="minorHAnsi" w:hAnsiTheme="minorHAnsi" w:cstheme="minorHAnsi"/>
                <w:sz w:val="20"/>
                <w:szCs w:val="20"/>
                <w:highlight w:val="darkGray"/>
              </w:rPr>
              <w:t>, Wisławy Szymborskiej, Andrzeja Wajdy</w:t>
            </w:r>
          </w:p>
          <w:p w14:paraId="5F9793E5" w14:textId="330D943D" w:rsidR="00CC69D9" w:rsidRPr="0040135E" w:rsidRDefault="00452771" w:rsidP="00C52A7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CC69D9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przedstawia przyczyny, przebieg i skutki poznańskiego </w:t>
            </w:r>
            <w:r w:rsidR="00E97697">
              <w:rPr>
                <w:rFonts w:asciiTheme="minorHAnsi" w:hAnsiTheme="minorHAnsi" w:cstheme="minorHAnsi"/>
                <w:sz w:val="20"/>
                <w:szCs w:val="20"/>
              </w:rPr>
              <w:t>C</w:t>
            </w:r>
            <w:r w:rsidR="00CC69D9" w:rsidRPr="0040135E">
              <w:rPr>
                <w:rFonts w:asciiTheme="minorHAnsi" w:hAnsiTheme="minorHAnsi" w:cstheme="minorHAnsi"/>
                <w:sz w:val="20"/>
                <w:szCs w:val="20"/>
              </w:rPr>
              <w:t>zerwca</w:t>
            </w:r>
          </w:p>
          <w:p w14:paraId="61ABE689" w14:textId="2AFCC2AD" w:rsidR="00CC69D9" w:rsidRPr="0040135E" w:rsidRDefault="00452771" w:rsidP="00C52A7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CC69D9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wyjaśnia, na czym polegała odwilż październikowa</w:t>
            </w:r>
          </w:p>
          <w:p w14:paraId="51F0271F" w14:textId="7ED7E907" w:rsidR="00CC69D9" w:rsidRPr="0040135E" w:rsidRDefault="00CC69D9" w:rsidP="00CC69D9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0A56F" w14:textId="3DC52A82" w:rsidR="00CC69D9" w:rsidRPr="0040135E" w:rsidRDefault="00CC69D9" w:rsidP="00FB0D39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– stosuje </w:t>
            </w:r>
            <w:r w:rsidR="003613FA">
              <w:rPr>
                <w:rFonts w:asciiTheme="minorHAnsi" w:hAnsiTheme="minorHAnsi" w:cstheme="minorHAnsi"/>
                <w:sz w:val="20"/>
                <w:szCs w:val="20"/>
              </w:rPr>
              <w:t>pojęcia: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40135E">
              <w:rPr>
                <w:rFonts w:asciiTheme="minorHAnsi" w:hAnsiTheme="minorHAnsi" w:cstheme="minorHAnsi"/>
                <w:i/>
                <w:sz w:val="20"/>
                <w:szCs w:val="20"/>
              </w:rPr>
              <w:t>„polska droga do socjalizmu”, polska szkoła plakatu,</w:t>
            </w:r>
            <w:r w:rsidRPr="0040135E">
              <w:t xml:space="preserve"> </w:t>
            </w:r>
            <w:r w:rsidRPr="0040135E">
              <w:rPr>
                <w:rFonts w:asciiTheme="minorHAnsi" w:hAnsiTheme="minorHAnsi" w:cstheme="minorHAnsi"/>
                <w:i/>
                <w:sz w:val="20"/>
                <w:szCs w:val="20"/>
              </w:rPr>
              <w:t>polska szkoła filmowa</w:t>
            </w:r>
          </w:p>
          <w:p w14:paraId="1EB7623A" w14:textId="4FFC97E4" w:rsidR="00CC69D9" w:rsidRPr="0040135E" w:rsidRDefault="00CC69D9" w:rsidP="00FB0D39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0E0042">
              <w:rPr>
                <w:rFonts w:asciiTheme="minorHAnsi" w:hAnsiTheme="minorHAnsi" w:cstheme="minorHAnsi"/>
                <w:sz w:val="20"/>
                <w:szCs w:val="20"/>
              </w:rPr>
              <w:t>lokalizuje w czasie: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śmierć B. Bieruta (III 1956), koniec odwilży październikowej (1957)</w:t>
            </w:r>
          </w:p>
          <w:p w14:paraId="7C4008CF" w14:textId="285BD76D" w:rsidR="00CC69D9" w:rsidRPr="0040135E" w:rsidRDefault="00CC69D9" w:rsidP="00FB0D39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0E0042">
              <w:rPr>
                <w:rFonts w:asciiTheme="minorHAnsi" w:hAnsiTheme="minorHAnsi" w:cstheme="minorHAnsi"/>
                <w:sz w:val="20"/>
                <w:szCs w:val="20"/>
              </w:rPr>
              <w:t>identyfikuje postacie: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Józefa Cyrankiewicza</w:t>
            </w:r>
            <w:r w:rsidRPr="001E4149">
              <w:rPr>
                <w:rFonts w:asciiTheme="minorHAnsi" w:hAnsiTheme="minorHAnsi" w:cstheme="minorHAnsi"/>
                <w:sz w:val="20"/>
                <w:szCs w:val="20"/>
                <w:highlight w:val="darkGray"/>
              </w:rPr>
              <w:t>, Tadeusza Kantora, Tadeusza Różewicza, Zbigniewa Cybulski</w:t>
            </w:r>
            <w:r w:rsidR="00FB0D39" w:rsidRPr="001E4149">
              <w:rPr>
                <w:rFonts w:asciiTheme="minorHAnsi" w:hAnsiTheme="minorHAnsi" w:cstheme="minorHAnsi"/>
                <w:sz w:val="20"/>
                <w:szCs w:val="20"/>
                <w:highlight w:val="darkGray"/>
              </w:rPr>
              <w:t>ego</w:t>
            </w:r>
          </w:p>
          <w:p w14:paraId="005C5074" w14:textId="66644304" w:rsidR="00CC69D9" w:rsidRPr="0040135E" w:rsidRDefault="00452771" w:rsidP="00FB0D39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CC69D9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przedstawia okoliczności, które w 1956 r. doprowadziły do przejęcia władzy przez W. Gomułkę</w:t>
            </w:r>
          </w:p>
          <w:p w14:paraId="782E83D0" w14:textId="2F6BE92A" w:rsidR="00CC69D9" w:rsidRPr="0040135E" w:rsidRDefault="00452771" w:rsidP="00FB0D39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–</w:t>
            </w:r>
            <w:r w:rsidR="00CC69D9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wymienia najważniejsze osiągnięcia polskiej kultury okresu odwilży</w:t>
            </w:r>
          </w:p>
          <w:p w14:paraId="0519A89B" w14:textId="77777777" w:rsidR="00CC69D9" w:rsidRPr="0040135E" w:rsidRDefault="00CC69D9" w:rsidP="00C52A7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3B727" w14:textId="59DCBBA2" w:rsidR="00CC69D9" w:rsidRPr="0040135E" w:rsidRDefault="00CC69D9" w:rsidP="00FB0D39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– stosuje </w:t>
            </w:r>
            <w:r w:rsidR="003613FA">
              <w:rPr>
                <w:rFonts w:asciiTheme="minorHAnsi" w:hAnsiTheme="minorHAnsi" w:cstheme="minorHAnsi"/>
                <w:sz w:val="20"/>
                <w:szCs w:val="20"/>
              </w:rPr>
              <w:t>pojęcia: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40135E">
              <w:rPr>
                <w:rFonts w:asciiTheme="minorHAnsi" w:hAnsiTheme="minorHAnsi" w:cstheme="minorHAnsi"/>
                <w:i/>
                <w:sz w:val="20"/>
                <w:szCs w:val="20"/>
              </w:rPr>
              <w:t>Klub Krzywego Koła,</w:t>
            </w:r>
            <w:r w:rsidRPr="0040135E">
              <w:t xml:space="preserve"> </w:t>
            </w:r>
            <w:r w:rsidRPr="0040135E">
              <w:rPr>
                <w:rFonts w:asciiTheme="minorHAnsi" w:hAnsiTheme="minorHAnsi" w:cstheme="minorHAnsi"/>
                <w:i/>
                <w:sz w:val="20"/>
                <w:szCs w:val="20"/>
              </w:rPr>
              <w:t>big-beat, bikinia</w:t>
            </w:r>
            <w:r w:rsidR="00FB0D39" w:rsidRPr="0040135E">
              <w:rPr>
                <w:rFonts w:asciiTheme="minorHAnsi" w:hAnsiTheme="minorHAnsi" w:cstheme="minorHAnsi"/>
                <w:i/>
                <w:sz w:val="20"/>
                <w:szCs w:val="20"/>
              </w:rPr>
              <w:t>rze</w:t>
            </w:r>
          </w:p>
          <w:p w14:paraId="77161EEB" w14:textId="04172BB8" w:rsidR="00CC69D9" w:rsidRPr="0040135E" w:rsidRDefault="00CC69D9" w:rsidP="00FB0D39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0E0042">
              <w:rPr>
                <w:rFonts w:asciiTheme="minorHAnsi" w:hAnsiTheme="minorHAnsi" w:cstheme="minorHAnsi"/>
                <w:sz w:val="20"/>
                <w:szCs w:val="20"/>
              </w:rPr>
              <w:t>lokalizuje w czasie: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powstanie Klubu Krzywego Koła (1955), opublikowanie </w:t>
            </w:r>
            <w:r w:rsidRPr="0040135E">
              <w:rPr>
                <w:rFonts w:asciiTheme="minorHAnsi" w:hAnsiTheme="minorHAnsi" w:cstheme="minorHAnsi"/>
                <w:i/>
                <w:sz w:val="20"/>
                <w:szCs w:val="20"/>
              </w:rPr>
              <w:t>Poematu dla dorosłych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Adama Waży</w:t>
            </w:r>
            <w:r w:rsidR="00FB0D39" w:rsidRPr="0040135E">
              <w:rPr>
                <w:rFonts w:asciiTheme="minorHAnsi" w:hAnsiTheme="minorHAnsi" w:cstheme="minorHAnsi"/>
                <w:sz w:val="20"/>
                <w:szCs w:val="20"/>
              </w:rPr>
              <w:t>ka (VIII 1955)</w:t>
            </w:r>
          </w:p>
          <w:p w14:paraId="26AD0FB7" w14:textId="07F4DA9C" w:rsidR="00CC69D9" w:rsidRPr="0040135E" w:rsidRDefault="00CC69D9" w:rsidP="00FB0D39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0E0042">
              <w:rPr>
                <w:rFonts w:asciiTheme="minorHAnsi" w:hAnsiTheme="minorHAnsi" w:cstheme="minorHAnsi"/>
                <w:sz w:val="20"/>
                <w:szCs w:val="20"/>
              </w:rPr>
              <w:t>identyfikuje postacie: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Adama Ważyka</w:t>
            </w:r>
            <w:r w:rsidRPr="001E4149">
              <w:rPr>
                <w:rFonts w:asciiTheme="minorHAnsi" w:hAnsiTheme="minorHAnsi" w:cstheme="minorHAnsi"/>
                <w:sz w:val="20"/>
                <w:szCs w:val="20"/>
                <w:highlight w:val="darkGray"/>
              </w:rPr>
              <w:t>,</w:t>
            </w:r>
            <w:r w:rsidR="00FB0D39" w:rsidRPr="001E4149">
              <w:rPr>
                <w:rFonts w:asciiTheme="minorHAnsi" w:hAnsiTheme="minorHAnsi" w:cstheme="minorHAnsi"/>
                <w:sz w:val="20"/>
                <w:szCs w:val="20"/>
                <w:highlight w:val="darkGray"/>
              </w:rPr>
              <w:t xml:space="preserve"> </w:t>
            </w:r>
            <w:r w:rsidRPr="001E4149">
              <w:rPr>
                <w:rFonts w:asciiTheme="minorHAnsi" w:hAnsiTheme="minorHAnsi" w:cstheme="minorHAnsi"/>
                <w:sz w:val="20"/>
                <w:szCs w:val="20"/>
                <w:highlight w:val="darkGray"/>
              </w:rPr>
              <w:t>Władysława Hasiora, Marka Hłaski, Edwarda Stachury, Stanisława Lema, Kazimierza Kutza</w:t>
            </w:r>
          </w:p>
          <w:p w14:paraId="58409A26" w14:textId="57733EF4" w:rsidR="00CC69D9" w:rsidRPr="0040135E" w:rsidRDefault="00452771" w:rsidP="00FB0D39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CC69D9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wyjaśnia, jaki wpływ na przemiany polityczne w 1956 r. miała trudna sytuacja gospodarcza</w:t>
            </w:r>
          </w:p>
          <w:p w14:paraId="41668643" w14:textId="7B42FDE3" w:rsidR="00CC69D9" w:rsidRPr="0040135E" w:rsidRDefault="00452771" w:rsidP="00FB0D39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–</w:t>
            </w:r>
            <w:r w:rsidR="00CC69D9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omawia proces destalinizacji Polski</w:t>
            </w:r>
          </w:p>
          <w:p w14:paraId="7E998125" w14:textId="5412F935" w:rsidR="00CC69D9" w:rsidRPr="0040135E" w:rsidRDefault="00452771" w:rsidP="00FB0D39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CC69D9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charakteryzuje początek rządów W. Gomułki</w:t>
            </w:r>
          </w:p>
          <w:p w14:paraId="2C35E908" w14:textId="76EF36F3" w:rsidR="00CC69D9" w:rsidRPr="001E4149" w:rsidRDefault="00452771" w:rsidP="00FB0D39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highlight w:val="darkGray"/>
              </w:rPr>
            </w:pPr>
            <w:r w:rsidRPr="001E4149">
              <w:rPr>
                <w:rFonts w:asciiTheme="minorHAnsi" w:hAnsiTheme="minorHAnsi" w:cstheme="minorHAnsi"/>
                <w:sz w:val="20"/>
                <w:szCs w:val="20"/>
                <w:highlight w:val="darkGray"/>
              </w:rPr>
              <w:t>–</w:t>
            </w:r>
            <w:r w:rsidR="00CC69D9" w:rsidRPr="001E4149">
              <w:rPr>
                <w:rFonts w:asciiTheme="minorHAnsi" w:hAnsiTheme="minorHAnsi" w:cstheme="minorHAnsi"/>
                <w:sz w:val="20"/>
                <w:szCs w:val="20"/>
                <w:highlight w:val="darkGray"/>
              </w:rPr>
              <w:t xml:space="preserve"> omawia osiągnięcia polskiej sztuki i literatury lat 60. XX w.</w:t>
            </w:r>
          </w:p>
          <w:p w14:paraId="2B399C18" w14:textId="521BFA2B" w:rsidR="00CC69D9" w:rsidRPr="0040135E" w:rsidRDefault="00452771" w:rsidP="00FB0D39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1E4149">
              <w:rPr>
                <w:rFonts w:asciiTheme="minorHAnsi" w:hAnsiTheme="minorHAnsi" w:cstheme="minorHAnsi"/>
                <w:sz w:val="20"/>
                <w:szCs w:val="20"/>
                <w:highlight w:val="darkGray"/>
              </w:rPr>
              <w:t>–</w:t>
            </w:r>
            <w:r w:rsidR="00CC69D9" w:rsidRPr="001E4149">
              <w:rPr>
                <w:rFonts w:asciiTheme="minorHAnsi" w:hAnsiTheme="minorHAnsi" w:cstheme="minorHAnsi"/>
                <w:sz w:val="20"/>
                <w:szCs w:val="20"/>
                <w:highlight w:val="darkGray"/>
              </w:rPr>
              <w:t xml:space="preserve"> </w:t>
            </w:r>
            <w:r w:rsidR="00730F51" w:rsidRPr="001E4149">
              <w:rPr>
                <w:rFonts w:asciiTheme="minorHAnsi" w:hAnsiTheme="minorHAnsi" w:cstheme="minorHAnsi"/>
                <w:sz w:val="20"/>
                <w:szCs w:val="20"/>
                <w:highlight w:val="darkGray"/>
              </w:rPr>
              <w:t>przedstawia</w:t>
            </w:r>
            <w:r w:rsidR="00CC69D9" w:rsidRPr="001E4149">
              <w:rPr>
                <w:rFonts w:asciiTheme="minorHAnsi" w:hAnsiTheme="minorHAnsi" w:cstheme="minorHAnsi"/>
                <w:sz w:val="20"/>
                <w:szCs w:val="20"/>
                <w:highlight w:val="darkGray"/>
              </w:rPr>
              <w:t xml:space="preserve"> osiągnięcia polskiej sztuki filmowej</w:t>
            </w:r>
          </w:p>
          <w:p w14:paraId="4465FBB4" w14:textId="77777777" w:rsidR="00CC69D9" w:rsidRPr="0040135E" w:rsidRDefault="00CC69D9" w:rsidP="00C52A7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E9470" w14:textId="74560354" w:rsidR="00CC69D9" w:rsidRPr="0040135E" w:rsidRDefault="00CC69D9" w:rsidP="00FB0D39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– stosuje </w:t>
            </w:r>
            <w:r w:rsidR="003613FA">
              <w:rPr>
                <w:rFonts w:asciiTheme="minorHAnsi" w:hAnsiTheme="minorHAnsi" w:cstheme="minorHAnsi"/>
                <w:sz w:val="20"/>
                <w:szCs w:val="20"/>
              </w:rPr>
              <w:t>pojęcia: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40135E">
              <w:rPr>
                <w:rFonts w:asciiTheme="minorHAnsi" w:hAnsiTheme="minorHAnsi" w:cstheme="minorHAnsi"/>
                <w:i/>
                <w:sz w:val="20"/>
                <w:szCs w:val="20"/>
              </w:rPr>
              <w:t>natolińczycy, puławianie, Zmilitaryzowane Odwody Milicji Obywatelskiej, akcja łączeni</w:t>
            </w:r>
            <w:r w:rsidR="009E6D90">
              <w:rPr>
                <w:rFonts w:asciiTheme="minorHAnsi" w:hAnsiTheme="minorHAnsi" w:cstheme="minorHAnsi"/>
                <w:i/>
                <w:sz w:val="20"/>
                <w:szCs w:val="20"/>
              </w:rPr>
              <w:t>a rodzin</w:t>
            </w:r>
          </w:p>
          <w:p w14:paraId="7C7161BA" w14:textId="538008B6" w:rsidR="00CC69D9" w:rsidRPr="0040135E" w:rsidRDefault="00CC69D9" w:rsidP="00FB0D39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0E0042">
              <w:rPr>
                <w:rFonts w:asciiTheme="minorHAnsi" w:hAnsiTheme="minorHAnsi" w:cstheme="minorHAnsi"/>
                <w:sz w:val="20"/>
                <w:szCs w:val="20"/>
              </w:rPr>
              <w:t>lokalizuje w czasie: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powołanie Ministerstwa Spraw Wewnętrznych (1954), </w:t>
            </w:r>
            <w:r w:rsidR="009E6D90">
              <w:rPr>
                <w:rFonts w:asciiTheme="minorHAnsi" w:hAnsiTheme="minorHAnsi" w:cstheme="minorHAnsi"/>
                <w:sz w:val="20"/>
                <w:szCs w:val="20"/>
              </w:rPr>
              <w:t>re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aktywowanie ZHP (1956), </w:t>
            </w:r>
            <w:r w:rsidR="00730F51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podpisanie porozumienia z ZSRS (1957), 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pierwszy Międzynarodowy Festiwal Piosenki (1961), pierwszy Krajowy Festiwal Piosenki Polskiej w Opolu (1963)</w:t>
            </w:r>
          </w:p>
          <w:p w14:paraId="24BF22FE" w14:textId="3BD0B1FC" w:rsidR="00CC69D9" w:rsidRPr="0040135E" w:rsidRDefault="00CC69D9" w:rsidP="00FB0D39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– </w:t>
            </w:r>
            <w:r w:rsidR="000E0042">
              <w:rPr>
                <w:rFonts w:asciiTheme="minorHAnsi" w:hAnsiTheme="minorHAnsi" w:cstheme="minorHAnsi"/>
                <w:sz w:val="20"/>
                <w:szCs w:val="20"/>
              </w:rPr>
              <w:t>identyfikuje postacie: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Leopolda Tyrmanda, Romka Strzałkowskiego, Stanisława Stommy, Stefana Kisielewskiego, Krzysztofa Komed</w:t>
            </w:r>
            <w:r w:rsidR="009E6D90">
              <w:rPr>
                <w:rFonts w:asciiTheme="minorHAnsi" w:hAnsiTheme="minorHAnsi" w:cstheme="minorHAnsi"/>
                <w:sz w:val="20"/>
                <w:szCs w:val="20"/>
              </w:rPr>
              <w:t>y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-Trzcińskiego,</w:t>
            </w:r>
            <w:r w:rsidR="00C56C3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Zbigniewa Namysłowskiego</w:t>
            </w:r>
            <w:r w:rsidRPr="001E4149">
              <w:rPr>
                <w:rFonts w:asciiTheme="minorHAnsi" w:hAnsiTheme="minorHAnsi" w:cstheme="minorHAnsi"/>
                <w:sz w:val="20"/>
                <w:szCs w:val="20"/>
                <w:highlight w:val="darkGray"/>
              </w:rPr>
              <w:t>,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1E4149">
              <w:rPr>
                <w:rFonts w:asciiTheme="minorHAnsi" w:hAnsiTheme="minorHAnsi" w:cstheme="minorHAnsi"/>
                <w:sz w:val="20"/>
                <w:szCs w:val="20"/>
                <w:highlight w:val="darkGray"/>
              </w:rPr>
              <w:t>Mirona Białoszewskiego, Tadeusza Konwickiego, Wojciecha Hasa, Jerzego Kawalerowicza, Sylwestra Chęcińskiego</w:t>
            </w:r>
            <w:r w:rsidR="00264D57" w:rsidRPr="001E4149">
              <w:rPr>
                <w:rFonts w:asciiTheme="minorHAnsi" w:hAnsiTheme="minorHAnsi" w:cstheme="minorHAnsi"/>
                <w:sz w:val="20"/>
                <w:szCs w:val="20"/>
                <w:highlight w:val="darkGray"/>
              </w:rPr>
              <w:t>,</w:t>
            </w:r>
            <w:r w:rsidRPr="001E4149">
              <w:rPr>
                <w:highlight w:val="darkGray"/>
              </w:rPr>
              <w:t xml:space="preserve"> </w:t>
            </w:r>
            <w:r w:rsidRPr="001E4149">
              <w:rPr>
                <w:rFonts w:asciiTheme="minorHAnsi" w:hAnsiTheme="minorHAnsi" w:cstheme="minorHAnsi"/>
                <w:sz w:val="20"/>
                <w:szCs w:val="20"/>
                <w:highlight w:val="darkGray"/>
              </w:rPr>
              <w:t>Adama Hanuszkiewicza</w:t>
            </w:r>
          </w:p>
          <w:p w14:paraId="49E05014" w14:textId="7D25D8A5" w:rsidR="00CC69D9" w:rsidRPr="0040135E" w:rsidRDefault="00452771" w:rsidP="00FB0D39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CC69D9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wyjaśnia, na czym polegała walka frakcyjna w PZPR i jakie były jej konsekwencje</w:t>
            </w:r>
          </w:p>
          <w:p w14:paraId="4196C804" w14:textId="2FF52076" w:rsidR="00CC69D9" w:rsidRPr="0040135E" w:rsidRDefault="00452771" w:rsidP="00FB0D39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CC69D9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wyjaśnia, jaki wpływ na polską kulturę miała odwilż październikowa</w:t>
            </w:r>
          </w:p>
          <w:p w14:paraId="1776077A" w14:textId="77777777" w:rsidR="00CC69D9" w:rsidRPr="0040135E" w:rsidRDefault="00CC69D9" w:rsidP="00FB0D39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C1EAF" w14:textId="77777777" w:rsidR="00CC69D9" w:rsidRPr="0040135E" w:rsidRDefault="00DB39F3" w:rsidP="00DB39F3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– ocenia reakcję władz na wystąpienia robotnicze w 1956 r.</w:t>
            </w:r>
          </w:p>
          <w:p w14:paraId="26099A0E" w14:textId="69EB25B5" w:rsidR="00DB39F3" w:rsidRPr="0040135E" w:rsidRDefault="00452771" w:rsidP="00DB39F3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DB39F3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ocenia polityczne, gospodarcze i społeczne skutki odwilży październikowej</w:t>
            </w:r>
          </w:p>
        </w:tc>
      </w:tr>
      <w:tr w:rsidR="00FB0D39" w:rsidRPr="0040135E" w14:paraId="0741A6BF" w14:textId="77777777" w:rsidTr="00777D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C23F7" w14:textId="0423CB18" w:rsidR="00FB0D39" w:rsidRPr="0040135E" w:rsidRDefault="00DB2B0A" w:rsidP="00C52A7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Rządy Gomułki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9FBF7" w14:textId="77777777" w:rsidR="00FB0D39" w:rsidRPr="0040135E" w:rsidRDefault="00FB0D39" w:rsidP="00A905DF">
            <w:pPr>
              <w:pStyle w:val="Akapitzlist"/>
              <w:numPr>
                <w:ilvl w:val="0"/>
                <w:numId w:val="26"/>
              </w:numPr>
              <w:spacing w:after="0" w:line="240" w:lineRule="auto"/>
              <w:ind w:left="284" w:hanging="284"/>
              <w:rPr>
                <w:rFonts w:cstheme="minorHAnsi"/>
                <w:bCs/>
                <w:sz w:val="20"/>
                <w:szCs w:val="20"/>
              </w:rPr>
            </w:pPr>
            <w:r w:rsidRPr="0040135E">
              <w:rPr>
                <w:rFonts w:cstheme="minorHAnsi"/>
                <w:bCs/>
                <w:sz w:val="20"/>
                <w:szCs w:val="20"/>
              </w:rPr>
              <w:t>Rządy Gomułki</w:t>
            </w:r>
          </w:p>
          <w:p w14:paraId="2474089A" w14:textId="1CF8B685" w:rsidR="00FB0D39" w:rsidRPr="0040135E" w:rsidRDefault="00FB0D39" w:rsidP="00A905DF">
            <w:pPr>
              <w:pStyle w:val="Akapitzlist"/>
              <w:numPr>
                <w:ilvl w:val="0"/>
                <w:numId w:val="26"/>
              </w:numPr>
              <w:spacing w:after="0" w:line="240" w:lineRule="auto"/>
              <w:ind w:left="284" w:hanging="284"/>
              <w:rPr>
                <w:rFonts w:cstheme="minorHAnsi"/>
                <w:bCs/>
                <w:sz w:val="20"/>
                <w:szCs w:val="20"/>
              </w:rPr>
            </w:pPr>
            <w:r w:rsidRPr="0040135E">
              <w:rPr>
                <w:rFonts w:cstheme="minorHAnsi"/>
                <w:bCs/>
                <w:sz w:val="20"/>
                <w:szCs w:val="20"/>
              </w:rPr>
              <w:t>Polityka zagraniczna PRL</w:t>
            </w:r>
          </w:p>
          <w:p w14:paraId="127AB591" w14:textId="798A32A2" w:rsidR="00FB0D39" w:rsidRPr="0040135E" w:rsidRDefault="00FB0D39" w:rsidP="00A905DF">
            <w:pPr>
              <w:pStyle w:val="Akapitzlist"/>
              <w:numPr>
                <w:ilvl w:val="0"/>
                <w:numId w:val="26"/>
              </w:numPr>
              <w:spacing w:after="0" w:line="240" w:lineRule="auto"/>
              <w:ind w:left="284" w:hanging="284"/>
              <w:rPr>
                <w:rFonts w:cstheme="minorHAnsi"/>
                <w:bCs/>
                <w:sz w:val="20"/>
                <w:szCs w:val="20"/>
              </w:rPr>
            </w:pPr>
            <w:r w:rsidRPr="0040135E">
              <w:rPr>
                <w:rFonts w:cstheme="minorHAnsi"/>
                <w:bCs/>
                <w:sz w:val="20"/>
                <w:szCs w:val="20"/>
              </w:rPr>
              <w:t>Życie codzienne</w:t>
            </w:r>
          </w:p>
          <w:p w14:paraId="0894494E" w14:textId="38538435" w:rsidR="00FB0D39" w:rsidRPr="0040135E" w:rsidRDefault="00FB0D39" w:rsidP="00A905DF">
            <w:pPr>
              <w:pStyle w:val="Akapitzlist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ind w:left="284" w:hanging="284"/>
              <w:rPr>
                <w:rFonts w:cstheme="minorHAnsi"/>
                <w:bCs/>
                <w:sz w:val="20"/>
                <w:szCs w:val="20"/>
              </w:rPr>
            </w:pPr>
            <w:r w:rsidRPr="0040135E">
              <w:rPr>
                <w:rFonts w:cstheme="minorHAnsi"/>
                <w:bCs/>
                <w:sz w:val="20"/>
                <w:szCs w:val="20"/>
              </w:rPr>
              <w:t>Konflikt władzy z Kościołem</w:t>
            </w:r>
          </w:p>
          <w:p w14:paraId="3BCCEFB5" w14:textId="63E3E31E" w:rsidR="00FB0D39" w:rsidRPr="0040135E" w:rsidRDefault="00FB0D39" w:rsidP="00A905DF">
            <w:pPr>
              <w:pStyle w:val="Akapitzlist"/>
              <w:numPr>
                <w:ilvl w:val="0"/>
                <w:numId w:val="26"/>
              </w:numPr>
              <w:spacing w:after="0" w:line="240" w:lineRule="auto"/>
              <w:ind w:left="284" w:hanging="284"/>
              <w:rPr>
                <w:rFonts w:cstheme="minorHAnsi"/>
                <w:bCs/>
                <w:sz w:val="20"/>
                <w:szCs w:val="20"/>
              </w:rPr>
            </w:pPr>
            <w:r w:rsidRPr="0040135E">
              <w:rPr>
                <w:rFonts w:cstheme="minorHAnsi"/>
                <w:bCs/>
                <w:sz w:val="20"/>
                <w:szCs w:val="20"/>
              </w:rPr>
              <w:t>Marzec 1968 r.</w:t>
            </w:r>
          </w:p>
          <w:p w14:paraId="4014B956" w14:textId="7E457714" w:rsidR="00FB0D39" w:rsidRPr="0040135E" w:rsidRDefault="00FB0D39" w:rsidP="00A905DF">
            <w:pPr>
              <w:pStyle w:val="Akapitzlist"/>
              <w:numPr>
                <w:ilvl w:val="0"/>
                <w:numId w:val="26"/>
              </w:numPr>
              <w:spacing w:after="0" w:line="240" w:lineRule="auto"/>
              <w:ind w:left="284" w:hanging="284"/>
              <w:rPr>
                <w:rFonts w:cstheme="minorHAnsi"/>
                <w:bCs/>
                <w:sz w:val="20"/>
                <w:szCs w:val="20"/>
              </w:rPr>
            </w:pPr>
            <w:r w:rsidRPr="0040135E">
              <w:rPr>
                <w:rFonts w:cstheme="minorHAnsi"/>
                <w:bCs/>
                <w:sz w:val="20"/>
                <w:szCs w:val="20"/>
              </w:rPr>
              <w:t>Opozycja lat 60.</w:t>
            </w:r>
          </w:p>
          <w:p w14:paraId="7616F620" w14:textId="3E1C2AAF" w:rsidR="00FB0D39" w:rsidRPr="0040135E" w:rsidRDefault="00FB0D39" w:rsidP="00A905DF">
            <w:pPr>
              <w:pStyle w:val="Akapitzlist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ind w:left="284" w:hanging="284"/>
              <w:rPr>
                <w:rFonts w:cstheme="minorHAnsi"/>
                <w:bCs/>
                <w:sz w:val="20"/>
                <w:szCs w:val="20"/>
              </w:rPr>
            </w:pPr>
            <w:r w:rsidRPr="0040135E">
              <w:rPr>
                <w:rFonts w:cstheme="minorHAnsi"/>
                <w:bCs/>
                <w:sz w:val="20"/>
                <w:szCs w:val="20"/>
              </w:rPr>
              <w:t>Interwencja w Czechosłowacji</w:t>
            </w:r>
          </w:p>
          <w:p w14:paraId="2B13229A" w14:textId="0266C925" w:rsidR="00FB0D39" w:rsidRPr="0040135E" w:rsidRDefault="00FB0D39" w:rsidP="0040135E">
            <w:pPr>
              <w:pStyle w:val="Akapitzlist"/>
              <w:numPr>
                <w:ilvl w:val="0"/>
                <w:numId w:val="26"/>
              </w:numPr>
              <w:spacing w:after="0" w:line="240" w:lineRule="auto"/>
              <w:ind w:left="284" w:hanging="284"/>
              <w:rPr>
                <w:rFonts w:cstheme="minorHAnsi"/>
                <w:bCs/>
                <w:sz w:val="20"/>
                <w:szCs w:val="20"/>
              </w:rPr>
            </w:pPr>
            <w:r w:rsidRPr="0040135E">
              <w:rPr>
                <w:rFonts w:cstheme="minorHAnsi"/>
                <w:bCs/>
                <w:sz w:val="20"/>
                <w:szCs w:val="20"/>
              </w:rPr>
              <w:t>Grudzień ‘70 na Wybrzeżu</w:t>
            </w:r>
          </w:p>
          <w:p w14:paraId="7F6CC1B1" w14:textId="2363FCE7" w:rsidR="00FB0D39" w:rsidRPr="0040135E" w:rsidRDefault="00FB0D39" w:rsidP="00EA09F9">
            <w:pPr>
              <w:spacing w:after="0" w:line="240" w:lineRule="auto"/>
              <w:ind w:left="284" w:hanging="284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41CEE3" w14:textId="498F985C" w:rsidR="00FB0D39" w:rsidRPr="0040135E" w:rsidRDefault="00FB0D39" w:rsidP="00C52A7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– stosuje </w:t>
            </w:r>
            <w:r w:rsidR="003613FA">
              <w:rPr>
                <w:rFonts w:asciiTheme="minorHAnsi" w:hAnsiTheme="minorHAnsi" w:cstheme="minorHAnsi"/>
                <w:sz w:val="20"/>
                <w:szCs w:val="20"/>
              </w:rPr>
              <w:t>pojęcia: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40135E">
              <w:rPr>
                <w:rFonts w:asciiTheme="minorHAnsi" w:hAnsiTheme="minorHAnsi" w:cstheme="minorHAnsi"/>
                <w:i/>
                <w:sz w:val="20"/>
                <w:szCs w:val="20"/>
              </w:rPr>
              <w:t>wydarzenia marcowe, wydarzenia grudniowe</w:t>
            </w:r>
          </w:p>
          <w:p w14:paraId="5AAABA4C" w14:textId="16B29695" w:rsidR="00FB0D39" w:rsidRPr="0040135E" w:rsidRDefault="00FB0D39" w:rsidP="00C52A7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0E0042">
              <w:rPr>
                <w:rFonts w:asciiTheme="minorHAnsi" w:hAnsiTheme="minorHAnsi" w:cstheme="minorHAnsi"/>
                <w:sz w:val="20"/>
                <w:szCs w:val="20"/>
              </w:rPr>
              <w:t>lokalizuje w czasie: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obchody Millennium Chrztu Polski (IV</w:t>
            </w:r>
            <w:r w:rsidR="00452771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V 1966), wydarzenia marcowe (III 1968), wydarzenia grudniowe na Wybrzeżu (14–22 XII 1970)</w:t>
            </w:r>
          </w:p>
          <w:p w14:paraId="6FDDC55C" w14:textId="5C478634" w:rsidR="00FB0D39" w:rsidRPr="0040135E" w:rsidRDefault="00FB0D39" w:rsidP="00FB0D39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0E0042">
              <w:rPr>
                <w:rFonts w:asciiTheme="minorHAnsi" w:hAnsiTheme="minorHAnsi" w:cstheme="minorHAnsi"/>
                <w:sz w:val="20"/>
                <w:szCs w:val="20"/>
              </w:rPr>
              <w:t>identyfikuje postacie: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Władysława Gomułki, Edwarda Gierka</w:t>
            </w:r>
          </w:p>
          <w:p w14:paraId="76FC2B6D" w14:textId="3EF45BF2" w:rsidR="00FB0D39" w:rsidRPr="0040135E" w:rsidRDefault="00452771" w:rsidP="00C52A7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–</w:t>
            </w:r>
            <w:r w:rsidR="00FB0D39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omawia przyczyny, przebieg i skutki marca 1968 r. </w:t>
            </w:r>
          </w:p>
          <w:p w14:paraId="5F659EB9" w14:textId="3F7831B3" w:rsidR="00FB0D39" w:rsidRPr="0040135E" w:rsidRDefault="00452771" w:rsidP="00C52A7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FB0D39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przedstawia przyczyny, przebieg i skutki wydarzeń grudniowych na Wybrzeżu w grudniu 1970 r.</w:t>
            </w:r>
          </w:p>
          <w:p w14:paraId="0A4FA528" w14:textId="00117CA6" w:rsidR="00FB0D39" w:rsidRPr="0040135E" w:rsidRDefault="00FB0D39" w:rsidP="00FB0D39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842B7" w14:textId="01177141" w:rsidR="00FB0D39" w:rsidRPr="0040135E" w:rsidRDefault="00FB0D39" w:rsidP="00FB0D39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– stosuje </w:t>
            </w:r>
            <w:r w:rsidR="003613FA">
              <w:rPr>
                <w:rFonts w:asciiTheme="minorHAnsi" w:hAnsiTheme="minorHAnsi" w:cstheme="minorHAnsi"/>
                <w:sz w:val="20"/>
                <w:szCs w:val="20"/>
              </w:rPr>
              <w:t>pojęcia: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40135E">
              <w:rPr>
                <w:rFonts w:asciiTheme="minorHAnsi" w:hAnsiTheme="minorHAnsi" w:cstheme="minorHAnsi"/>
                <w:i/>
                <w:sz w:val="20"/>
                <w:szCs w:val="20"/>
              </w:rPr>
              <w:t>mała stabilizacja, strajk okupacyjny, „czarny czwartek”</w:t>
            </w:r>
          </w:p>
          <w:p w14:paraId="71F44004" w14:textId="7B607A31" w:rsidR="00FB0D39" w:rsidRPr="0040135E" w:rsidRDefault="00FB0D39" w:rsidP="00FB0D39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0E0042">
              <w:rPr>
                <w:rFonts w:asciiTheme="minorHAnsi" w:hAnsiTheme="minorHAnsi" w:cstheme="minorHAnsi"/>
                <w:sz w:val="20"/>
                <w:szCs w:val="20"/>
              </w:rPr>
              <w:t>lokalizuje w czasie: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podpisanie układu o normalizacji stosunków między PRL a RFN (7 XII 1970), początek strajku w Stoczni Gdańskiej (14 XII 1970), „czarny czwartek” (17 XII 1970)</w:t>
            </w:r>
          </w:p>
          <w:p w14:paraId="4248DBFA" w14:textId="3F3C90C1" w:rsidR="00FB0D39" w:rsidRPr="0040135E" w:rsidRDefault="00FB0D39" w:rsidP="00FB0D39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0E0042">
              <w:rPr>
                <w:rFonts w:asciiTheme="minorHAnsi" w:hAnsiTheme="minorHAnsi" w:cstheme="minorHAnsi"/>
                <w:sz w:val="20"/>
                <w:szCs w:val="20"/>
              </w:rPr>
              <w:t>identyfikuje postacie: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Józefa Cyrankiewicza, 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Willy’ego B</w:t>
            </w:r>
            <w:r w:rsidR="00264D57">
              <w:rPr>
                <w:rFonts w:asciiTheme="minorHAnsi" w:hAnsiTheme="minorHAnsi" w:cstheme="minorHAnsi"/>
                <w:sz w:val="20"/>
                <w:szCs w:val="20"/>
              </w:rPr>
              <w:t>r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andta, Wojciecha Jaruzelskiego</w:t>
            </w:r>
          </w:p>
          <w:p w14:paraId="002BEFD9" w14:textId="118A1129" w:rsidR="00FB0D39" w:rsidRPr="0040135E" w:rsidRDefault="00452771" w:rsidP="00FB0D39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FB0D39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wyjaśnia, dlaczego lata rządów W. Gomułki nazwano małą stabilizacją</w:t>
            </w:r>
          </w:p>
          <w:p w14:paraId="2A735C16" w14:textId="78C10B96" w:rsidR="00FB0D39" w:rsidRPr="0040135E" w:rsidRDefault="00452771" w:rsidP="00FB0D39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FB0D39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wyjaśnia, jak doszło do konfliktu władzy z Kościołem katolickim w latach 60. XX w.</w:t>
            </w:r>
          </w:p>
          <w:p w14:paraId="5F023F71" w14:textId="20E67474" w:rsidR="00FB0D39" w:rsidRPr="0040135E" w:rsidRDefault="00452771" w:rsidP="00FB0D39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FB0D39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wymienia powody protestów robotników, studentów i intelektualistów w latach 1956–1970</w:t>
            </w:r>
          </w:p>
          <w:p w14:paraId="2C7F9AC4" w14:textId="77777777" w:rsidR="00FB0D39" w:rsidRPr="0040135E" w:rsidRDefault="00FB0D39" w:rsidP="00C52A7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8C3DD" w14:textId="440E3C77" w:rsidR="00FB0D39" w:rsidRPr="0040135E" w:rsidRDefault="00FB0D39" w:rsidP="00FB0D39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– stosuje </w:t>
            </w:r>
            <w:r w:rsidR="003613FA">
              <w:rPr>
                <w:rFonts w:asciiTheme="minorHAnsi" w:hAnsiTheme="minorHAnsi" w:cstheme="minorHAnsi"/>
                <w:sz w:val="20"/>
                <w:szCs w:val="20"/>
              </w:rPr>
              <w:t>pojęcia: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40135E">
              <w:rPr>
                <w:rFonts w:asciiTheme="minorHAnsi" w:hAnsiTheme="minorHAnsi" w:cstheme="minorHAnsi"/>
                <w:i/>
                <w:sz w:val="20"/>
                <w:szCs w:val="20"/>
              </w:rPr>
              <w:t>tzw. komandosi, rewizjoniści, dogma</w:t>
            </w:r>
            <w:r w:rsidR="00366846" w:rsidRPr="0040135E">
              <w:rPr>
                <w:rFonts w:asciiTheme="minorHAnsi" w:hAnsiTheme="minorHAnsi" w:cstheme="minorHAnsi"/>
                <w:i/>
                <w:sz w:val="20"/>
                <w:szCs w:val="20"/>
              </w:rPr>
              <w:t>tycy</w:t>
            </w:r>
          </w:p>
          <w:p w14:paraId="268EF21E" w14:textId="36DF27C6" w:rsidR="00FB0D39" w:rsidRPr="0040135E" w:rsidRDefault="00FB0D39" w:rsidP="00FB0D39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0E0042">
              <w:rPr>
                <w:rFonts w:asciiTheme="minorHAnsi" w:hAnsiTheme="minorHAnsi" w:cstheme="minorHAnsi"/>
                <w:sz w:val="20"/>
                <w:szCs w:val="20"/>
              </w:rPr>
              <w:t>lokalizuje w czasie: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orędzie biskupów polskich do biskupów niemieckich (XI 1965), spektakl </w:t>
            </w:r>
            <w:r w:rsidRPr="0040135E">
              <w:rPr>
                <w:rFonts w:asciiTheme="minorHAnsi" w:hAnsiTheme="minorHAnsi" w:cstheme="minorHAnsi"/>
                <w:i/>
                <w:sz w:val="20"/>
                <w:szCs w:val="20"/>
              </w:rPr>
              <w:t>Dziady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w </w:t>
            </w:r>
            <w:r w:rsidR="00264D57">
              <w:rPr>
                <w:rFonts w:asciiTheme="minorHAnsi" w:hAnsiTheme="minorHAnsi" w:cstheme="minorHAnsi"/>
                <w:sz w:val="20"/>
                <w:szCs w:val="20"/>
              </w:rPr>
              <w:t>T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eatrze Narodowym (30 I 1968), ogłoszenie podwyżki cen żywno</w:t>
            </w:r>
            <w:r w:rsidR="00366846" w:rsidRPr="0040135E">
              <w:rPr>
                <w:rFonts w:asciiTheme="minorHAnsi" w:hAnsiTheme="minorHAnsi" w:cstheme="minorHAnsi"/>
                <w:sz w:val="20"/>
                <w:szCs w:val="20"/>
              </w:rPr>
              <w:t>ści (12 XII 1970)</w:t>
            </w:r>
          </w:p>
          <w:p w14:paraId="54EB340D" w14:textId="2A05B378" w:rsidR="00FB0D39" w:rsidRPr="0040135E" w:rsidRDefault="00FB0D39" w:rsidP="00FB0D39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0E0042">
              <w:rPr>
                <w:rFonts w:asciiTheme="minorHAnsi" w:hAnsiTheme="minorHAnsi" w:cstheme="minorHAnsi"/>
                <w:sz w:val="20"/>
                <w:szCs w:val="20"/>
              </w:rPr>
              <w:t>identyfikuje postacie: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Jacka Kuronia, Adama 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Michnika, Karola Modzelewskiego, Piotra Jaroszewicza</w:t>
            </w:r>
          </w:p>
          <w:p w14:paraId="40EB69B3" w14:textId="37C2C295" w:rsidR="00FB0D39" w:rsidRPr="0040135E" w:rsidRDefault="00452771" w:rsidP="00FB0D39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FB0D39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omawia sytuację gospodarczą Polski za rządów W. Gomułki</w:t>
            </w:r>
          </w:p>
          <w:p w14:paraId="165A54BA" w14:textId="45AFAC9D" w:rsidR="00FB0D39" w:rsidRPr="0040135E" w:rsidRDefault="00452771" w:rsidP="00FB0D39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FB0D39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wyjaśnia, kto zainicjował tworzenie się opozycji wobec władz komunistycznych w latach 60. XX w.</w:t>
            </w:r>
          </w:p>
          <w:p w14:paraId="227118B2" w14:textId="7F7DDEBE" w:rsidR="00FB0D39" w:rsidRPr="0040135E" w:rsidRDefault="00452771" w:rsidP="00FB0D39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FB0D39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przedstawia udział Polski interwencji w Czechosłowacji w 1968 r.</w:t>
            </w:r>
          </w:p>
          <w:p w14:paraId="5840759D" w14:textId="1AD72BD1" w:rsidR="00FB0D39" w:rsidRPr="0040135E" w:rsidRDefault="00452771" w:rsidP="00FB0D39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FB0D39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wyjaśnia, jaki wpływ miały wydarzenia Marca ‘68 i Grudnia ‘70 na pozycję Gomułki</w:t>
            </w:r>
            <w:r w:rsidR="00780578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FB0D39" w:rsidRPr="0040135E">
              <w:rPr>
                <w:rFonts w:asciiTheme="minorHAnsi" w:hAnsiTheme="minorHAnsi" w:cstheme="minorHAnsi"/>
                <w:sz w:val="20"/>
                <w:szCs w:val="20"/>
              </w:rPr>
              <w:t>w partii i społeczeństwie</w:t>
            </w:r>
          </w:p>
          <w:p w14:paraId="366123A0" w14:textId="77777777" w:rsidR="00FB0D39" w:rsidRPr="0040135E" w:rsidRDefault="00FB0D39" w:rsidP="00C52A7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C8BD2" w14:textId="4BB8B017" w:rsidR="00FB0D39" w:rsidRPr="0040135E" w:rsidRDefault="00FB0D39" w:rsidP="00FB0D39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– stosuje </w:t>
            </w:r>
            <w:r w:rsidR="003613FA">
              <w:rPr>
                <w:rFonts w:asciiTheme="minorHAnsi" w:hAnsiTheme="minorHAnsi" w:cstheme="minorHAnsi"/>
                <w:sz w:val="20"/>
                <w:szCs w:val="20"/>
              </w:rPr>
              <w:t>pojęcia: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40135E">
              <w:rPr>
                <w:rFonts w:asciiTheme="minorHAnsi" w:hAnsiTheme="minorHAnsi" w:cstheme="minorHAnsi"/>
                <w:i/>
                <w:sz w:val="20"/>
                <w:szCs w:val="20"/>
              </w:rPr>
              <w:t>tzw. partyzanci, tzw. docenci marcowi, List 34, stan wyjąt</w:t>
            </w:r>
            <w:r w:rsidR="00366846" w:rsidRPr="0040135E">
              <w:rPr>
                <w:rFonts w:asciiTheme="minorHAnsi" w:hAnsiTheme="minorHAnsi" w:cstheme="minorHAnsi"/>
                <w:i/>
                <w:sz w:val="20"/>
                <w:szCs w:val="20"/>
              </w:rPr>
              <w:t>kowy, godzina milicyjna</w:t>
            </w:r>
          </w:p>
          <w:p w14:paraId="78ACA1B2" w14:textId="074840EB" w:rsidR="00FB0D39" w:rsidRPr="0040135E" w:rsidRDefault="00FB0D39" w:rsidP="00FB0D39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0E0042">
              <w:rPr>
                <w:rFonts w:asciiTheme="minorHAnsi" w:hAnsiTheme="minorHAnsi" w:cstheme="minorHAnsi"/>
                <w:sz w:val="20"/>
                <w:szCs w:val="20"/>
              </w:rPr>
              <w:t>lokalizuje w czasie: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opublikowanie Listu 34 (III 1964), protest Rysza</w:t>
            </w:r>
            <w:r w:rsidR="00366846" w:rsidRPr="0040135E">
              <w:rPr>
                <w:rFonts w:asciiTheme="minorHAnsi" w:hAnsiTheme="minorHAnsi" w:cstheme="minorHAnsi"/>
                <w:sz w:val="20"/>
                <w:szCs w:val="20"/>
              </w:rPr>
              <w:t>rda Siwca (IX 1968)</w:t>
            </w:r>
          </w:p>
          <w:p w14:paraId="11C42287" w14:textId="689EC93E" w:rsidR="00FB0D39" w:rsidRPr="0040135E" w:rsidRDefault="00FB0D39" w:rsidP="00FB0D39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0E0042">
              <w:rPr>
                <w:rFonts w:asciiTheme="minorHAnsi" w:hAnsiTheme="minorHAnsi" w:cstheme="minorHAnsi"/>
                <w:sz w:val="20"/>
                <w:szCs w:val="20"/>
              </w:rPr>
              <w:t>identyfikuje postacie: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Mieczysława Moczara, Antoniego Słonimskiego, Ryszarda Siwca,</w:t>
            </w:r>
            <w:r w:rsidRPr="0040135E">
              <w:t xml:space="preserve"> 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Zbyszka Godlewskiego, Alojzego 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Karkoszki, Stanisława Kociołka, Mariana Spychal</w:t>
            </w:r>
            <w:r w:rsidR="00366846" w:rsidRPr="0040135E">
              <w:rPr>
                <w:rFonts w:asciiTheme="minorHAnsi" w:hAnsiTheme="minorHAnsi" w:cstheme="minorHAnsi"/>
                <w:sz w:val="20"/>
                <w:szCs w:val="20"/>
              </w:rPr>
              <w:t>skiego</w:t>
            </w:r>
          </w:p>
          <w:p w14:paraId="04C132F6" w14:textId="2E9B355A" w:rsidR="00FB0D39" w:rsidRPr="0040135E" w:rsidRDefault="00452771" w:rsidP="00FB0D39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FB0D39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omawia proces wzmacniania pozycji Polski na arenie międzynarodowej</w:t>
            </w:r>
          </w:p>
          <w:p w14:paraId="0117D9F1" w14:textId="135A91C5" w:rsidR="00FB0D39" w:rsidRPr="0040135E" w:rsidRDefault="00452771" w:rsidP="00FB0D39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FB0D39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wyjaśnia, jaki wpływ na sytuację polityczną w Polsce miała sześciodniowa wojna izraelsko-arabska</w:t>
            </w:r>
          </w:p>
          <w:p w14:paraId="78E9FC8E" w14:textId="1496DE67" w:rsidR="00FB0D39" w:rsidRPr="0040135E" w:rsidRDefault="00452771" w:rsidP="00FB0D39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FB0D39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opisuje kierunki polityki zagranicznej PRL</w:t>
            </w:r>
          </w:p>
          <w:p w14:paraId="47A08379" w14:textId="77777777" w:rsidR="00FB0D39" w:rsidRPr="0040135E" w:rsidRDefault="00FB0D39" w:rsidP="0036684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C53F8" w14:textId="7ADED2DB" w:rsidR="00FB0D39" w:rsidRPr="0040135E" w:rsidRDefault="00452771" w:rsidP="00C52A7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–</w:t>
            </w:r>
            <w:r w:rsidR="00FB0D39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ocenia rządy W. Gomułki</w:t>
            </w:r>
          </w:p>
          <w:p w14:paraId="4E0D0E5A" w14:textId="01D4B500" w:rsidR="00DB39F3" w:rsidRPr="0040135E" w:rsidRDefault="00DB39F3" w:rsidP="00DB39F3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– ocenia reakcję władz na wydarzenia marcowe 1968 r. i wystąpienia robotnicze w 1970 r.</w:t>
            </w:r>
          </w:p>
          <w:p w14:paraId="65EC657D" w14:textId="77777777" w:rsidR="00DB39F3" w:rsidRPr="0040135E" w:rsidRDefault="00DB39F3" w:rsidP="00DB39F3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– ocenia postawę władz PRL wobec Kościoła </w:t>
            </w:r>
          </w:p>
          <w:p w14:paraId="583067BD" w14:textId="6821D840" w:rsidR="00DB39F3" w:rsidRPr="0040135E" w:rsidRDefault="00DB39F3" w:rsidP="00DB39F3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Katolickiego</w:t>
            </w:r>
          </w:p>
          <w:p w14:paraId="73E08455" w14:textId="514C19AA" w:rsidR="00DB39F3" w:rsidRPr="0040135E" w:rsidRDefault="00452771" w:rsidP="00DB39F3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DB39F3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ocenia działalność opozycji wobec władz komunistycznych w latach 60. </w:t>
            </w:r>
          </w:p>
        </w:tc>
      </w:tr>
      <w:tr w:rsidR="00366846" w:rsidRPr="0040135E" w14:paraId="300DA788" w14:textId="77777777" w:rsidTr="00777D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48F8B" w14:textId="58870E53" w:rsidR="00366846" w:rsidRPr="0040135E" w:rsidRDefault="00366846" w:rsidP="00C52A7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Rządy Gierka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AC75F" w14:textId="674462DB" w:rsidR="00366846" w:rsidRPr="0040135E" w:rsidRDefault="00366846" w:rsidP="00A905DF">
            <w:pPr>
              <w:pStyle w:val="Akapitzlist"/>
              <w:numPr>
                <w:ilvl w:val="0"/>
                <w:numId w:val="27"/>
              </w:numPr>
              <w:spacing w:after="0" w:line="240" w:lineRule="auto"/>
              <w:ind w:left="284" w:hanging="284"/>
              <w:rPr>
                <w:rFonts w:cstheme="minorHAnsi"/>
                <w:bCs/>
                <w:sz w:val="20"/>
                <w:szCs w:val="20"/>
              </w:rPr>
            </w:pPr>
            <w:r w:rsidRPr="0040135E">
              <w:rPr>
                <w:rFonts w:cstheme="minorHAnsi"/>
                <w:bCs/>
                <w:sz w:val="20"/>
                <w:szCs w:val="20"/>
              </w:rPr>
              <w:t>Początki rządów Gierka</w:t>
            </w:r>
          </w:p>
          <w:p w14:paraId="25EF4601" w14:textId="71C9C418" w:rsidR="00366846" w:rsidRPr="0040135E" w:rsidRDefault="00366846" w:rsidP="00A905DF">
            <w:pPr>
              <w:pStyle w:val="Akapitzlist"/>
              <w:numPr>
                <w:ilvl w:val="0"/>
                <w:numId w:val="27"/>
              </w:numPr>
              <w:spacing w:after="0" w:line="240" w:lineRule="auto"/>
              <w:ind w:left="284" w:hanging="284"/>
              <w:rPr>
                <w:rFonts w:cstheme="minorHAnsi"/>
                <w:bCs/>
                <w:sz w:val="20"/>
                <w:szCs w:val="20"/>
              </w:rPr>
            </w:pPr>
            <w:r w:rsidRPr="0040135E">
              <w:rPr>
                <w:rFonts w:cstheme="minorHAnsi"/>
                <w:bCs/>
                <w:sz w:val="20"/>
                <w:szCs w:val="20"/>
              </w:rPr>
              <w:t>Gospodarka lat 70.</w:t>
            </w:r>
          </w:p>
          <w:p w14:paraId="675D5A92" w14:textId="5F6D100C" w:rsidR="00366846" w:rsidRPr="0040135E" w:rsidRDefault="00366846" w:rsidP="00A905DF">
            <w:pPr>
              <w:pStyle w:val="Akapitzlist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ind w:left="284" w:hanging="284"/>
              <w:rPr>
                <w:rFonts w:cstheme="minorHAnsi"/>
                <w:bCs/>
                <w:sz w:val="20"/>
                <w:szCs w:val="20"/>
              </w:rPr>
            </w:pPr>
            <w:r w:rsidRPr="0040135E">
              <w:rPr>
                <w:rFonts w:cstheme="minorHAnsi"/>
                <w:bCs/>
                <w:sz w:val="20"/>
                <w:szCs w:val="20"/>
              </w:rPr>
              <w:t>Polityka zagraniczna Gierka</w:t>
            </w:r>
          </w:p>
          <w:p w14:paraId="03687473" w14:textId="024A9CDA" w:rsidR="00366846" w:rsidRPr="0040135E" w:rsidRDefault="00366846" w:rsidP="00A905DF">
            <w:pPr>
              <w:pStyle w:val="Akapitzlist"/>
              <w:numPr>
                <w:ilvl w:val="0"/>
                <w:numId w:val="27"/>
              </w:numPr>
              <w:spacing w:after="0" w:line="240" w:lineRule="auto"/>
              <w:ind w:left="284" w:hanging="284"/>
              <w:rPr>
                <w:rFonts w:cstheme="minorHAnsi"/>
                <w:bCs/>
                <w:sz w:val="20"/>
                <w:szCs w:val="20"/>
              </w:rPr>
            </w:pPr>
            <w:r w:rsidRPr="0040135E">
              <w:rPr>
                <w:rFonts w:cstheme="minorHAnsi"/>
                <w:bCs/>
                <w:sz w:val="20"/>
                <w:szCs w:val="20"/>
              </w:rPr>
              <w:t>Zmiany w konstytucji</w:t>
            </w:r>
          </w:p>
          <w:p w14:paraId="03700B46" w14:textId="694C6F04" w:rsidR="00366846" w:rsidRPr="00F753E6" w:rsidRDefault="00366846" w:rsidP="00A905DF">
            <w:pPr>
              <w:pStyle w:val="Akapitzlist"/>
              <w:numPr>
                <w:ilvl w:val="0"/>
                <w:numId w:val="27"/>
              </w:numPr>
              <w:spacing w:after="0" w:line="240" w:lineRule="auto"/>
              <w:ind w:left="284" w:hanging="284"/>
              <w:rPr>
                <w:rFonts w:cstheme="minorHAnsi"/>
                <w:bCs/>
                <w:sz w:val="20"/>
                <w:szCs w:val="20"/>
                <w:highlight w:val="darkGray"/>
              </w:rPr>
            </w:pPr>
            <w:r w:rsidRPr="00F753E6">
              <w:rPr>
                <w:rFonts w:cstheme="minorHAnsi"/>
                <w:bCs/>
                <w:sz w:val="20"/>
                <w:szCs w:val="20"/>
                <w:highlight w:val="darkGray"/>
              </w:rPr>
              <w:t>Kultura polska lat 70.</w:t>
            </w:r>
          </w:p>
          <w:p w14:paraId="12D5C87A" w14:textId="2A0013CA" w:rsidR="00366846" w:rsidRPr="0040135E" w:rsidRDefault="00366846" w:rsidP="0040135E">
            <w:pPr>
              <w:pStyle w:val="Akapitzlist"/>
              <w:numPr>
                <w:ilvl w:val="0"/>
                <w:numId w:val="27"/>
              </w:numPr>
              <w:spacing w:after="0" w:line="240" w:lineRule="auto"/>
              <w:ind w:left="284" w:hanging="284"/>
              <w:rPr>
                <w:rFonts w:cstheme="minorHAnsi"/>
                <w:bCs/>
                <w:sz w:val="20"/>
                <w:szCs w:val="20"/>
              </w:rPr>
            </w:pPr>
            <w:r w:rsidRPr="0040135E">
              <w:rPr>
                <w:rFonts w:cstheme="minorHAnsi"/>
                <w:bCs/>
                <w:sz w:val="20"/>
                <w:szCs w:val="20"/>
              </w:rPr>
              <w:t>Propaganda sukcesu</w:t>
            </w:r>
          </w:p>
          <w:p w14:paraId="1DDDE253" w14:textId="4209CC2E" w:rsidR="00366846" w:rsidRPr="0040135E" w:rsidRDefault="00366846" w:rsidP="00EA09F9">
            <w:pPr>
              <w:spacing w:after="0" w:line="240" w:lineRule="auto"/>
              <w:ind w:left="284" w:hanging="284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4031E5" w14:textId="1F9E2DFE" w:rsidR="00366846" w:rsidRPr="0040135E" w:rsidRDefault="00366846" w:rsidP="00C52A7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– stosuje pojęcie </w:t>
            </w:r>
            <w:r w:rsidRPr="0040135E">
              <w:rPr>
                <w:rFonts w:asciiTheme="minorHAnsi" w:hAnsiTheme="minorHAnsi" w:cstheme="minorHAnsi"/>
                <w:i/>
                <w:sz w:val="20"/>
                <w:szCs w:val="20"/>
              </w:rPr>
              <w:t>„propaganda sukcesu”</w:t>
            </w:r>
          </w:p>
          <w:p w14:paraId="24C711BC" w14:textId="50E19AE9" w:rsidR="00366846" w:rsidRPr="0040135E" w:rsidRDefault="00366846" w:rsidP="00C52A7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0E0042">
              <w:rPr>
                <w:rFonts w:asciiTheme="minorHAnsi" w:hAnsiTheme="minorHAnsi" w:cstheme="minorHAnsi"/>
                <w:sz w:val="20"/>
                <w:szCs w:val="20"/>
              </w:rPr>
              <w:t>lokalizuje w czasie: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objęcie stanowiska I sekretarza KC PZPR przez E. Gierka (20 XII 1970), kryzys gospodarczy (1976</w:t>
            </w:r>
            <w:r w:rsidR="00452771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1980)</w:t>
            </w:r>
          </w:p>
          <w:p w14:paraId="39ADC94E" w14:textId="7A00C2C5" w:rsidR="00366846" w:rsidRPr="0040135E" w:rsidRDefault="00366846" w:rsidP="00C52A7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0E0042">
              <w:rPr>
                <w:rFonts w:asciiTheme="minorHAnsi" w:hAnsiTheme="minorHAnsi" w:cstheme="minorHAnsi"/>
                <w:sz w:val="20"/>
                <w:szCs w:val="20"/>
              </w:rPr>
              <w:t>identyfikuje postacie: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Edwarda Gierka</w:t>
            </w:r>
            <w:r w:rsidRPr="00F753E6">
              <w:rPr>
                <w:rFonts w:asciiTheme="minorHAnsi" w:hAnsiTheme="minorHAnsi" w:cstheme="minorHAnsi"/>
                <w:sz w:val="20"/>
                <w:szCs w:val="20"/>
                <w:highlight w:val="darkGray"/>
              </w:rPr>
              <w:t>, Andrzeja Wajdy, Wisławy Szymborskiej, Czesława Miłosza</w:t>
            </w:r>
          </w:p>
          <w:p w14:paraId="36D00448" w14:textId="0A3CEF83" w:rsidR="00252554" w:rsidRPr="0040135E" w:rsidRDefault="00452771" w:rsidP="0025255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252554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wymienia przykłady inwestycji przemysłowych i infrastrukturalnych lat 70.</w:t>
            </w:r>
          </w:p>
          <w:p w14:paraId="644046EB" w14:textId="5EBD3673" w:rsidR="00366846" w:rsidRPr="0040135E" w:rsidRDefault="00452771" w:rsidP="0025255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–</w:t>
            </w:r>
            <w:r w:rsidR="00252554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wyjaśnia, dlaczego doszło do załamania gospodarczego w Polsce w drugiej połowie lat 70</w:t>
            </w:r>
            <w:r w:rsidR="000B097F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E447E" w14:textId="2BAF8255" w:rsidR="00366846" w:rsidRPr="0040135E" w:rsidRDefault="00366846" w:rsidP="00E431D6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– stosuje pojęcie </w:t>
            </w:r>
            <w:r w:rsidRPr="0040135E">
              <w:rPr>
                <w:rFonts w:asciiTheme="minorHAnsi" w:hAnsiTheme="minorHAnsi" w:cstheme="minorHAnsi"/>
                <w:i/>
                <w:sz w:val="20"/>
                <w:szCs w:val="20"/>
              </w:rPr>
              <w:t>kino moralnego niepokoju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65064760" w14:textId="1BDECD05" w:rsidR="00366846" w:rsidRPr="0040135E" w:rsidRDefault="00366846" w:rsidP="00E431D6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0E0042">
              <w:rPr>
                <w:rFonts w:asciiTheme="minorHAnsi" w:hAnsiTheme="minorHAnsi" w:cstheme="minorHAnsi"/>
                <w:sz w:val="20"/>
                <w:szCs w:val="20"/>
              </w:rPr>
              <w:t>lokalizuje w czasie: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plan gospodarczy ekipy E. Gierka (1971–1975), nowelizację Konstytucji PRL (II 1976)</w:t>
            </w:r>
          </w:p>
          <w:p w14:paraId="6DB7F8DB" w14:textId="15B12808" w:rsidR="00366846" w:rsidRPr="0040135E" w:rsidRDefault="00366846" w:rsidP="00E431D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0E0042">
              <w:rPr>
                <w:rFonts w:asciiTheme="minorHAnsi" w:hAnsiTheme="minorHAnsi" w:cstheme="minorHAnsi"/>
                <w:sz w:val="20"/>
                <w:szCs w:val="20"/>
              </w:rPr>
              <w:t>identyfikuje postacie: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Piotra Jaroszewicza, Jacka Kuronia</w:t>
            </w:r>
            <w:r w:rsidRPr="00F753E6">
              <w:rPr>
                <w:rFonts w:asciiTheme="minorHAnsi" w:hAnsiTheme="minorHAnsi" w:cstheme="minorHAnsi"/>
                <w:sz w:val="20"/>
                <w:szCs w:val="20"/>
                <w:highlight w:val="darkGray"/>
              </w:rPr>
              <w:t>, Zbigniewa Herberta,</w:t>
            </w:r>
            <w:r w:rsidR="00C56C38" w:rsidRPr="00F753E6">
              <w:rPr>
                <w:rFonts w:asciiTheme="minorHAnsi" w:hAnsiTheme="minorHAnsi" w:cstheme="minorHAnsi"/>
                <w:sz w:val="20"/>
                <w:szCs w:val="20"/>
                <w:highlight w:val="darkGray"/>
              </w:rPr>
              <w:t xml:space="preserve"> </w:t>
            </w:r>
            <w:r w:rsidRPr="00F753E6">
              <w:rPr>
                <w:rFonts w:asciiTheme="minorHAnsi" w:hAnsiTheme="minorHAnsi" w:cstheme="minorHAnsi"/>
                <w:sz w:val="20"/>
                <w:szCs w:val="20"/>
                <w:highlight w:val="darkGray"/>
              </w:rPr>
              <w:t>Sławomira Mrożka</w:t>
            </w:r>
          </w:p>
          <w:p w14:paraId="2561B047" w14:textId="426B72DD" w:rsidR="00252554" w:rsidRPr="0040135E" w:rsidRDefault="00452771" w:rsidP="0025255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252554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wyjaśnia, na czym polegała i jakie cele chciała osiągnąć propaganda sukcesu</w:t>
            </w:r>
            <w:r w:rsidR="00252554" w:rsidRPr="0040135E">
              <w:t xml:space="preserve"> </w:t>
            </w:r>
            <w:r w:rsidR="00252554" w:rsidRPr="0040135E">
              <w:rPr>
                <w:rFonts w:asciiTheme="minorHAnsi" w:hAnsiTheme="minorHAnsi" w:cstheme="minorHAnsi"/>
                <w:sz w:val="20"/>
                <w:szCs w:val="20"/>
              </w:rPr>
              <w:t>uprawiana przez ekipę E. Gierka</w:t>
            </w:r>
          </w:p>
          <w:p w14:paraId="6809B02D" w14:textId="2F22626D" w:rsidR="00252554" w:rsidRPr="0040135E" w:rsidRDefault="00452771" w:rsidP="0025255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–</w:t>
            </w:r>
            <w:r w:rsidR="00252554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omawia nową strategię</w:t>
            </w:r>
          </w:p>
          <w:p w14:paraId="22D35CDC" w14:textId="4B31D2A0" w:rsidR="00366846" w:rsidRPr="0040135E" w:rsidRDefault="00252554" w:rsidP="00E431D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gospodarczą i plan reform gospodarczych rządu E. Gierka</w:t>
            </w:r>
          </w:p>
          <w:p w14:paraId="2C1C754B" w14:textId="5526B6C7" w:rsidR="00366846" w:rsidRPr="0040135E" w:rsidRDefault="00452771" w:rsidP="00E431D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366846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przedstawia, jakie zmiany wprowadzono do Konstytucji PRZ w 1976</w:t>
            </w:r>
            <w:r w:rsidR="00252554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366846" w:rsidRPr="0040135E">
              <w:rPr>
                <w:rFonts w:asciiTheme="minorHAnsi" w:hAnsiTheme="minorHAnsi" w:cstheme="minorHAnsi"/>
                <w:sz w:val="20"/>
                <w:szCs w:val="20"/>
              </w:rPr>
              <w:t>r.</w:t>
            </w:r>
          </w:p>
          <w:p w14:paraId="71E2C47A" w14:textId="493EDF90" w:rsidR="00366846" w:rsidRPr="0040135E" w:rsidRDefault="00452771" w:rsidP="00E431D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753E6">
              <w:rPr>
                <w:rFonts w:asciiTheme="minorHAnsi" w:hAnsiTheme="minorHAnsi" w:cstheme="minorHAnsi"/>
                <w:sz w:val="20"/>
                <w:szCs w:val="20"/>
                <w:highlight w:val="darkGray"/>
              </w:rPr>
              <w:t>–</w:t>
            </w:r>
            <w:r w:rsidR="00366846" w:rsidRPr="00F753E6">
              <w:rPr>
                <w:rFonts w:asciiTheme="minorHAnsi" w:hAnsiTheme="minorHAnsi" w:cstheme="minorHAnsi"/>
                <w:sz w:val="20"/>
                <w:szCs w:val="20"/>
                <w:highlight w:val="darkGray"/>
              </w:rPr>
              <w:t xml:space="preserve"> wyjaśnia, jaką rolę odgrywało tzw. kino moralnego niepokoju</w:t>
            </w:r>
          </w:p>
          <w:p w14:paraId="10ED8B20" w14:textId="77777777" w:rsidR="00366846" w:rsidRPr="0040135E" w:rsidRDefault="00366846" w:rsidP="00C52A7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FA6F4" w14:textId="4413FB6F" w:rsidR="00366846" w:rsidRPr="0040135E" w:rsidRDefault="00366846" w:rsidP="00E431D6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– stosuje pojęcie </w:t>
            </w:r>
            <w:r w:rsidRPr="0040135E">
              <w:rPr>
                <w:rFonts w:asciiTheme="minorHAnsi" w:hAnsiTheme="minorHAnsi" w:cstheme="minorHAnsi"/>
                <w:i/>
                <w:sz w:val="20"/>
                <w:szCs w:val="20"/>
              </w:rPr>
              <w:t>nowomowa partyjna</w:t>
            </w:r>
          </w:p>
          <w:p w14:paraId="2F14B722" w14:textId="0C13670A" w:rsidR="00366846" w:rsidRPr="0040135E" w:rsidRDefault="00366846" w:rsidP="00E431D6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0E0042">
              <w:rPr>
                <w:rFonts w:asciiTheme="minorHAnsi" w:hAnsiTheme="minorHAnsi" w:cstheme="minorHAnsi"/>
                <w:sz w:val="20"/>
                <w:szCs w:val="20"/>
              </w:rPr>
              <w:t>lokalizuje w czasie: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podpisanie Aktu końcowego KBWE (1975), reformę administracyjną (1975)</w:t>
            </w:r>
          </w:p>
          <w:p w14:paraId="4F2E797A" w14:textId="5F64A84C" w:rsidR="00366846" w:rsidRPr="0040135E" w:rsidRDefault="00366846" w:rsidP="0025255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0E0042">
              <w:rPr>
                <w:rFonts w:asciiTheme="minorHAnsi" w:hAnsiTheme="minorHAnsi" w:cstheme="minorHAnsi"/>
                <w:sz w:val="20"/>
                <w:szCs w:val="20"/>
              </w:rPr>
              <w:t>identyfikuje postacie: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Jana Olszewskiego</w:t>
            </w:r>
            <w:r w:rsidRPr="00F753E6">
              <w:rPr>
                <w:rFonts w:asciiTheme="minorHAnsi" w:hAnsiTheme="minorHAnsi" w:cstheme="minorHAnsi"/>
                <w:sz w:val="20"/>
                <w:szCs w:val="20"/>
                <w:highlight w:val="darkGray"/>
              </w:rPr>
              <w:t>, Agnieszki Holland, Krzysztofa Kieślowskiego, Tadeusza Różewicza</w:t>
            </w:r>
          </w:p>
          <w:p w14:paraId="1FDA102E" w14:textId="33995842" w:rsidR="00366846" w:rsidRPr="0040135E" w:rsidRDefault="00452771" w:rsidP="00E431D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366846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wyjaśnia, czego domagały się środowiska opozycyjne w drugiej połowie lat 70.</w:t>
            </w:r>
          </w:p>
          <w:p w14:paraId="4B94B66B" w14:textId="1CDB9DFE" w:rsidR="00366846" w:rsidRPr="0040135E" w:rsidRDefault="00452771" w:rsidP="00E431D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–</w:t>
            </w:r>
            <w:r w:rsidR="00366846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wyjaśnia, na czym polegała reforma administracyjna w 1975 r.</w:t>
            </w:r>
          </w:p>
          <w:p w14:paraId="60B648EC" w14:textId="3048CDB9" w:rsidR="00366846" w:rsidRPr="0040135E" w:rsidRDefault="00452771" w:rsidP="00E431D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753E6">
              <w:rPr>
                <w:rFonts w:asciiTheme="minorHAnsi" w:hAnsiTheme="minorHAnsi" w:cstheme="minorHAnsi"/>
                <w:sz w:val="20"/>
                <w:szCs w:val="20"/>
                <w:highlight w:val="darkGray"/>
              </w:rPr>
              <w:t>–</w:t>
            </w:r>
            <w:r w:rsidR="00366846" w:rsidRPr="00F753E6">
              <w:rPr>
                <w:rFonts w:asciiTheme="minorHAnsi" w:hAnsiTheme="minorHAnsi" w:cstheme="minorHAnsi"/>
                <w:sz w:val="20"/>
                <w:szCs w:val="20"/>
                <w:highlight w:val="darkGray"/>
              </w:rPr>
              <w:t xml:space="preserve"> wyjaśnia, jaki wpływ na rozwój polskiej kultury w latach 70. miało złagodzenie cenzury</w:t>
            </w:r>
          </w:p>
          <w:p w14:paraId="03FF17BB" w14:textId="77777777" w:rsidR="00366846" w:rsidRPr="0040135E" w:rsidRDefault="00366846" w:rsidP="00C52A7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F4DA5" w14:textId="740911BD" w:rsidR="00366846" w:rsidRPr="0040135E" w:rsidRDefault="00366846" w:rsidP="00E431D6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– </w:t>
            </w:r>
            <w:r w:rsidR="000E0042">
              <w:rPr>
                <w:rFonts w:asciiTheme="minorHAnsi" w:hAnsiTheme="minorHAnsi" w:cstheme="minorHAnsi"/>
                <w:sz w:val="20"/>
                <w:szCs w:val="20"/>
              </w:rPr>
              <w:t>lokalizuje w czasie: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ogłoszenie Listu 59 (XII 1975), lot M. Hermaszewskiego w kosmos (1978)</w:t>
            </w:r>
          </w:p>
          <w:p w14:paraId="277F6A44" w14:textId="2B4287E3" w:rsidR="00366846" w:rsidRPr="0040135E" w:rsidRDefault="00366846" w:rsidP="0025255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0E0042">
              <w:rPr>
                <w:rFonts w:asciiTheme="minorHAnsi" w:hAnsiTheme="minorHAnsi" w:cstheme="minorHAnsi"/>
                <w:sz w:val="20"/>
                <w:szCs w:val="20"/>
              </w:rPr>
              <w:t>identyfikuje postacie: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F753E6">
              <w:rPr>
                <w:rFonts w:asciiTheme="minorHAnsi" w:hAnsiTheme="minorHAnsi" w:cstheme="minorHAnsi"/>
                <w:sz w:val="20"/>
                <w:szCs w:val="20"/>
                <w:highlight w:val="darkGray"/>
              </w:rPr>
              <w:t>Kazimierza Górskiego, Huberta Wagnera,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Jakuba Karpińskiego,</w:t>
            </w:r>
            <w:r w:rsidR="00C56C3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Edwarda Lipińskiego, Feliksa Falka</w:t>
            </w:r>
            <w:r w:rsidRPr="00F753E6">
              <w:rPr>
                <w:rFonts w:asciiTheme="minorHAnsi" w:hAnsiTheme="minorHAnsi" w:cstheme="minorHAnsi"/>
                <w:sz w:val="20"/>
                <w:szCs w:val="20"/>
                <w:highlight w:val="darkGray"/>
              </w:rPr>
              <w:t>, Krzysztofa Zanussiego, Ernesta Brylla, Aleksandra Rymkiewicza, Jana Twardowskiego, Stanisława Barańczaka, Jerzego Andrzejew</w:t>
            </w:r>
            <w:r w:rsidRPr="00F753E6">
              <w:rPr>
                <w:rFonts w:asciiTheme="minorHAnsi" w:hAnsiTheme="minorHAnsi" w:cstheme="minorHAnsi"/>
                <w:sz w:val="20"/>
                <w:szCs w:val="20"/>
                <w:highlight w:val="darkGray"/>
              </w:rPr>
              <w:lastRenderedPageBreak/>
              <w:t>skiego, Tadeusza Konwickiego, Gustawa Herlinga</w:t>
            </w:r>
            <w:r w:rsidR="00264D57" w:rsidRPr="00F753E6">
              <w:rPr>
                <w:rFonts w:asciiTheme="minorHAnsi" w:hAnsiTheme="minorHAnsi" w:cstheme="minorHAnsi"/>
                <w:sz w:val="20"/>
                <w:szCs w:val="20"/>
                <w:highlight w:val="darkGray"/>
              </w:rPr>
              <w:t>-</w:t>
            </w:r>
            <w:r w:rsidRPr="00F753E6">
              <w:rPr>
                <w:rFonts w:asciiTheme="minorHAnsi" w:hAnsiTheme="minorHAnsi" w:cstheme="minorHAnsi"/>
                <w:sz w:val="20"/>
                <w:szCs w:val="20"/>
                <w:highlight w:val="darkGray"/>
              </w:rPr>
              <w:t>Grudzińskiego, Mirosława Hermaszewskiego</w:t>
            </w:r>
          </w:p>
          <w:p w14:paraId="4D54450D" w14:textId="245566FD" w:rsidR="00366846" w:rsidRPr="0040135E" w:rsidRDefault="00452771" w:rsidP="00E431D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753E6">
              <w:rPr>
                <w:rFonts w:asciiTheme="minorHAnsi" w:hAnsiTheme="minorHAnsi" w:cstheme="minorHAnsi"/>
                <w:sz w:val="20"/>
                <w:szCs w:val="20"/>
                <w:highlight w:val="darkGray"/>
              </w:rPr>
              <w:t>–</w:t>
            </w:r>
            <w:r w:rsidR="00366846" w:rsidRPr="00F753E6">
              <w:rPr>
                <w:rFonts w:asciiTheme="minorHAnsi" w:hAnsiTheme="minorHAnsi" w:cstheme="minorHAnsi"/>
                <w:sz w:val="20"/>
                <w:szCs w:val="20"/>
                <w:highlight w:val="darkGray"/>
              </w:rPr>
              <w:t xml:space="preserve"> </w:t>
            </w:r>
            <w:r w:rsidR="000B097F" w:rsidRPr="00F753E6">
              <w:rPr>
                <w:rFonts w:asciiTheme="minorHAnsi" w:hAnsiTheme="minorHAnsi" w:cstheme="minorHAnsi"/>
                <w:sz w:val="20"/>
                <w:szCs w:val="20"/>
                <w:highlight w:val="darkGray"/>
              </w:rPr>
              <w:t>przedstawia</w:t>
            </w:r>
            <w:r w:rsidR="00366846" w:rsidRPr="00F753E6">
              <w:rPr>
                <w:rFonts w:asciiTheme="minorHAnsi" w:hAnsiTheme="minorHAnsi" w:cstheme="minorHAnsi"/>
                <w:sz w:val="20"/>
                <w:szCs w:val="20"/>
                <w:highlight w:val="darkGray"/>
              </w:rPr>
              <w:t xml:space="preserve"> sukcesy sportowe Polaków w latach 70.</w:t>
            </w:r>
          </w:p>
          <w:p w14:paraId="1C910621" w14:textId="7B5CBC51" w:rsidR="00366846" w:rsidRPr="0040135E" w:rsidRDefault="00452771" w:rsidP="00E431D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366846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omawia politykę zagraniczną rządu E. Gierka</w:t>
            </w:r>
          </w:p>
          <w:p w14:paraId="6C3E10E3" w14:textId="77777777" w:rsidR="00366846" w:rsidRPr="0040135E" w:rsidRDefault="00366846" w:rsidP="00C52A7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92013" w14:textId="2FB16969" w:rsidR="00366846" w:rsidRPr="0040135E" w:rsidRDefault="00452771" w:rsidP="0036684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–</w:t>
            </w:r>
            <w:r w:rsidR="00366846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ocenia politykę prowadzoną przez E. Gierka</w:t>
            </w:r>
          </w:p>
          <w:p w14:paraId="62BBA555" w14:textId="4425AFE5" w:rsidR="007C72B2" w:rsidRPr="0040135E" w:rsidRDefault="00452771" w:rsidP="0036684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7C72B2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ocenia skuteczność propagandy sukcesu prowadzonej przez ekipę E. Gierka</w:t>
            </w:r>
          </w:p>
          <w:p w14:paraId="241AB7E6" w14:textId="77777777" w:rsidR="00366846" w:rsidRPr="0040135E" w:rsidRDefault="00366846" w:rsidP="00C52A7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52554" w:rsidRPr="0040135E" w14:paraId="42C0E36A" w14:textId="77777777" w:rsidTr="00777D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80B85" w14:textId="7C6D391F" w:rsidR="00252554" w:rsidRPr="0040135E" w:rsidRDefault="00252554" w:rsidP="00C52A7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Początek opozycji demokratycznej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7F8EE" w14:textId="77777777" w:rsidR="00252554" w:rsidRPr="0040135E" w:rsidRDefault="00252554" w:rsidP="00A905DF">
            <w:pPr>
              <w:pStyle w:val="Akapitzlist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ind w:left="284" w:hanging="284"/>
              <w:rPr>
                <w:rFonts w:cstheme="minorHAnsi"/>
                <w:bCs/>
                <w:sz w:val="20"/>
                <w:szCs w:val="20"/>
              </w:rPr>
            </w:pPr>
            <w:r w:rsidRPr="0040135E">
              <w:rPr>
                <w:rFonts w:cstheme="minorHAnsi"/>
                <w:bCs/>
                <w:sz w:val="20"/>
                <w:szCs w:val="20"/>
              </w:rPr>
              <w:t>Kryzys gospodarczy i społeczny</w:t>
            </w:r>
          </w:p>
          <w:p w14:paraId="70759F85" w14:textId="747A742F" w:rsidR="00252554" w:rsidRPr="0040135E" w:rsidRDefault="00252554" w:rsidP="00A905DF">
            <w:pPr>
              <w:pStyle w:val="Akapitzlist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ind w:left="284" w:hanging="284"/>
              <w:rPr>
                <w:rFonts w:cstheme="minorHAnsi"/>
                <w:bCs/>
                <w:sz w:val="20"/>
                <w:szCs w:val="20"/>
              </w:rPr>
            </w:pPr>
            <w:r w:rsidRPr="0040135E">
              <w:rPr>
                <w:rFonts w:cstheme="minorHAnsi"/>
                <w:bCs/>
                <w:sz w:val="20"/>
                <w:szCs w:val="20"/>
              </w:rPr>
              <w:t>Wydarzenia 1976 r.</w:t>
            </w:r>
          </w:p>
          <w:p w14:paraId="6B75A215" w14:textId="60A10232" w:rsidR="00252554" w:rsidRPr="0040135E" w:rsidRDefault="00252554" w:rsidP="00A905DF">
            <w:pPr>
              <w:pStyle w:val="Akapitzlist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ind w:left="284" w:hanging="284"/>
              <w:rPr>
                <w:rFonts w:cstheme="minorHAnsi"/>
                <w:bCs/>
                <w:sz w:val="20"/>
                <w:szCs w:val="20"/>
              </w:rPr>
            </w:pPr>
            <w:r w:rsidRPr="0040135E">
              <w:rPr>
                <w:rFonts w:cstheme="minorHAnsi"/>
                <w:bCs/>
                <w:sz w:val="20"/>
                <w:szCs w:val="20"/>
              </w:rPr>
              <w:t>Opozycja lat 70.</w:t>
            </w:r>
          </w:p>
          <w:p w14:paraId="1AD7E7B5" w14:textId="3162A22A" w:rsidR="00252554" w:rsidRPr="0040135E" w:rsidRDefault="00252554" w:rsidP="00A905DF">
            <w:pPr>
              <w:pStyle w:val="Akapitzlist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ind w:left="284" w:hanging="284"/>
              <w:rPr>
                <w:rFonts w:cstheme="minorHAnsi"/>
                <w:bCs/>
                <w:sz w:val="20"/>
                <w:szCs w:val="20"/>
              </w:rPr>
            </w:pPr>
            <w:r w:rsidRPr="0040135E">
              <w:rPr>
                <w:rFonts w:cstheme="minorHAnsi"/>
                <w:bCs/>
                <w:sz w:val="20"/>
                <w:szCs w:val="20"/>
              </w:rPr>
              <w:t>Relacje z Kościołem</w:t>
            </w:r>
          </w:p>
          <w:p w14:paraId="67E0C9C4" w14:textId="74731905" w:rsidR="00252554" w:rsidRPr="0040135E" w:rsidRDefault="00252554" w:rsidP="00A905DF">
            <w:pPr>
              <w:pStyle w:val="Akapitzlist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ind w:left="284" w:hanging="284"/>
              <w:rPr>
                <w:rFonts w:cstheme="minorHAnsi"/>
                <w:bCs/>
                <w:sz w:val="20"/>
                <w:szCs w:val="20"/>
              </w:rPr>
            </w:pPr>
            <w:r w:rsidRPr="0040135E">
              <w:rPr>
                <w:rFonts w:cstheme="minorHAnsi"/>
                <w:bCs/>
                <w:sz w:val="20"/>
                <w:szCs w:val="20"/>
              </w:rPr>
              <w:t>Polska pod koniec lat 70.</w:t>
            </w:r>
          </w:p>
          <w:p w14:paraId="49B51FE3" w14:textId="77777777" w:rsidR="00252554" w:rsidRPr="0040135E" w:rsidRDefault="00252554" w:rsidP="00EA09F9">
            <w:pPr>
              <w:autoSpaceDE w:val="0"/>
              <w:autoSpaceDN w:val="0"/>
              <w:adjustRightInd w:val="0"/>
              <w:spacing w:after="0" w:line="240" w:lineRule="auto"/>
              <w:ind w:left="284" w:hanging="284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499816F8" w14:textId="2659A9E8" w:rsidR="00252554" w:rsidRPr="0040135E" w:rsidRDefault="00252554" w:rsidP="00EA09F9">
            <w:pPr>
              <w:autoSpaceDE w:val="0"/>
              <w:autoSpaceDN w:val="0"/>
              <w:adjustRightInd w:val="0"/>
              <w:spacing w:after="0" w:line="240" w:lineRule="auto"/>
              <w:ind w:left="284" w:hanging="284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1094CB" w14:textId="5B0D5106" w:rsidR="00252554" w:rsidRPr="0040135E" w:rsidRDefault="00252554" w:rsidP="00C52A7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– stosuje pojęcie </w:t>
            </w:r>
            <w:r w:rsidRPr="0040135E">
              <w:rPr>
                <w:rFonts w:asciiTheme="minorHAnsi" w:hAnsiTheme="minorHAnsi" w:cstheme="minorHAnsi"/>
                <w:i/>
                <w:sz w:val="20"/>
                <w:szCs w:val="20"/>
              </w:rPr>
              <w:t>opozycja demokratyczna</w:t>
            </w:r>
          </w:p>
          <w:p w14:paraId="26291952" w14:textId="74D9BA5B" w:rsidR="00252554" w:rsidRPr="0040135E" w:rsidRDefault="00252554" w:rsidP="00C52A7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0E0042">
              <w:rPr>
                <w:rFonts w:asciiTheme="minorHAnsi" w:hAnsiTheme="minorHAnsi" w:cstheme="minorHAnsi"/>
                <w:sz w:val="20"/>
                <w:szCs w:val="20"/>
              </w:rPr>
              <w:t>lokalizuje w czasie: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wybór kard. K. Wojtyły na papieża (16 X 1978)</w:t>
            </w:r>
          </w:p>
          <w:p w14:paraId="47B3661C" w14:textId="5FCF30EA" w:rsidR="00252554" w:rsidRPr="0040135E" w:rsidRDefault="00252554" w:rsidP="00C52A7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0E0042">
              <w:rPr>
                <w:rFonts w:asciiTheme="minorHAnsi" w:hAnsiTheme="minorHAnsi" w:cstheme="minorHAnsi"/>
                <w:sz w:val="20"/>
                <w:szCs w:val="20"/>
              </w:rPr>
              <w:t>identyfikuje postacie: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Jacka Kuronia, Adama Michnika, Edwarda Gierka</w:t>
            </w:r>
          </w:p>
          <w:p w14:paraId="0C82011A" w14:textId="2A946497" w:rsidR="00252554" w:rsidRPr="0040135E" w:rsidRDefault="00452771" w:rsidP="00C52A7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252554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wymienia ugrupowania opozycyjne, które powstały w Polsce w latach 70.</w:t>
            </w:r>
          </w:p>
          <w:p w14:paraId="7F508579" w14:textId="19E3B7B2" w:rsidR="00252554" w:rsidRPr="0040135E" w:rsidRDefault="00452771" w:rsidP="00C52A7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252554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wyjaśnia, jakie społeczne znaczenie miał wybór Karola Wojtyły na papieża i jego pielgrzymka do ojczyzny</w:t>
            </w:r>
          </w:p>
          <w:p w14:paraId="6AB5FDCF" w14:textId="0A91C3ED" w:rsidR="00252554" w:rsidRPr="0040135E" w:rsidRDefault="00252554" w:rsidP="0025255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45C33" w14:textId="7CE2E718" w:rsidR="00252554" w:rsidRPr="0040135E" w:rsidRDefault="00252554" w:rsidP="00E431D6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– stosuje pojęcie </w:t>
            </w:r>
            <w:r w:rsidRPr="0040135E">
              <w:rPr>
                <w:rFonts w:asciiTheme="minorHAnsi" w:hAnsiTheme="minorHAnsi" w:cstheme="minorHAnsi"/>
                <w:i/>
                <w:sz w:val="20"/>
                <w:szCs w:val="20"/>
              </w:rPr>
              <w:t>wydarzenia radomskie</w:t>
            </w:r>
          </w:p>
          <w:p w14:paraId="1581B9E4" w14:textId="114D26D5" w:rsidR="00252554" w:rsidRPr="0040135E" w:rsidRDefault="00252554" w:rsidP="00E431D6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0E0042">
              <w:rPr>
                <w:rFonts w:asciiTheme="minorHAnsi" w:hAnsiTheme="minorHAnsi" w:cstheme="minorHAnsi"/>
                <w:sz w:val="20"/>
                <w:szCs w:val="20"/>
              </w:rPr>
              <w:t>lokalizuje w czasie: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wydarzenia radomskie (25 VII 1976), powstanie Komitetu Obrony Robotników (IX 1976), powstani</w:t>
            </w:r>
            <w:r w:rsidR="00264D57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Komitetu Samoobrony Społecznej KOR (IX 1977), I pielgrzymkę Jana Pawła II do Polski (2</w:t>
            </w:r>
            <w:r w:rsidR="00452771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10 VI 1979)</w:t>
            </w:r>
          </w:p>
          <w:p w14:paraId="2CC51D7F" w14:textId="57D765BC" w:rsidR="00252554" w:rsidRPr="0040135E" w:rsidRDefault="00252554" w:rsidP="00E431D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0E0042">
              <w:rPr>
                <w:rFonts w:asciiTheme="minorHAnsi" w:hAnsiTheme="minorHAnsi" w:cstheme="minorHAnsi"/>
                <w:sz w:val="20"/>
                <w:szCs w:val="20"/>
              </w:rPr>
              <w:t>identyfikuje postacie: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Antoniego Macierewicza, Zbigniewa Romaszewskiego, Jana Olszewskiego, Piotra Jaroszewicza, Andrzeja Gwiazdy</w:t>
            </w:r>
          </w:p>
          <w:p w14:paraId="7E6B8C3E" w14:textId="7D66CB83" w:rsidR="00252554" w:rsidRPr="0040135E" w:rsidRDefault="00452771" w:rsidP="00E431D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252554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wyjaśnia, jakie czynniki wpłynęły na powstawanie organizacji opozycyjnych w drugiej połowie lat 70. </w:t>
            </w:r>
          </w:p>
          <w:p w14:paraId="7EF027B2" w14:textId="6B9A6835" w:rsidR="00252554" w:rsidRPr="0040135E" w:rsidRDefault="00452771" w:rsidP="00E431D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–</w:t>
            </w:r>
            <w:r w:rsidR="00252554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omawia przyczyny, przebieg i skutki wydarzeń radomskich z czerwca 1976 r.</w:t>
            </w:r>
          </w:p>
          <w:p w14:paraId="62D6E69B" w14:textId="77777777" w:rsidR="00252554" w:rsidRPr="0040135E" w:rsidRDefault="00252554" w:rsidP="00C52A7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B5D92" w14:textId="1D9CB0C4" w:rsidR="00252554" w:rsidRPr="0040135E" w:rsidRDefault="00252554" w:rsidP="00E431D6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– </w:t>
            </w:r>
            <w:r w:rsidR="000E0042">
              <w:rPr>
                <w:rFonts w:asciiTheme="minorHAnsi" w:hAnsiTheme="minorHAnsi" w:cstheme="minorHAnsi"/>
                <w:sz w:val="20"/>
                <w:szCs w:val="20"/>
              </w:rPr>
              <w:t>lokalizuje w czasie: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powstanie Polskiego Porozumienia Niepodległościowego (1976)</w:t>
            </w:r>
          </w:p>
          <w:p w14:paraId="25616C0E" w14:textId="7A336F4A" w:rsidR="00252554" w:rsidRPr="0040135E" w:rsidRDefault="00252554" w:rsidP="00E431D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0E0042">
              <w:rPr>
                <w:rFonts w:asciiTheme="minorHAnsi" w:hAnsiTheme="minorHAnsi" w:cstheme="minorHAnsi"/>
                <w:sz w:val="20"/>
                <w:szCs w:val="20"/>
              </w:rPr>
              <w:t>identyfikuje postacie: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Zdzisława Najdera, Jana Józefa Lipskiego, Stanisława Pyjasa, Leszka Moczulskiego</w:t>
            </w:r>
          </w:p>
          <w:p w14:paraId="43F70AFC" w14:textId="22415542" w:rsidR="005807B1" w:rsidRPr="0040135E" w:rsidRDefault="00452771" w:rsidP="00E431D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5807B1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charakteryzuje organizacje opozycyjne lat 70.</w:t>
            </w:r>
          </w:p>
          <w:p w14:paraId="29D4F933" w14:textId="3F7083B1" w:rsidR="00252554" w:rsidRPr="0040135E" w:rsidRDefault="00452771" w:rsidP="00E431D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252554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omawia metody działania organizacji opozycyjnych lat 70.</w:t>
            </w:r>
          </w:p>
          <w:p w14:paraId="454240B9" w14:textId="5A78F86A" w:rsidR="00252554" w:rsidRPr="0040135E" w:rsidRDefault="00452771" w:rsidP="00E431D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252554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5807B1" w:rsidRPr="0040135E">
              <w:rPr>
                <w:rFonts w:asciiTheme="minorHAnsi" w:hAnsiTheme="minorHAnsi" w:cstheme="minorHAnsi"/>
                <w:sz w:val="20"/>
                <w:szCs w:val="20"/>
              </w:rPr>
              <w:t>opisuje</w:t>
            </w:r>
            <w:r w:rsidR="00252554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stan polskiej gospodarki pod koniec lat 70.</w:t>
            </w:r>
          </w:p>
          <w:p w14:paraId="6959C48A" w14:textId="77777777" w:rsidR="00252554" w:rsidRPr="0040135E" w:rsidRDefault="00252554" w:rsidP="00C52A7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8D82D" w14:textId="6DDECF8D" w:rsidR="00252554" w:rsidRPr="0040135E" w:rsidRDefault="00252554" w:rsidP="00E431D6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0E0042">
              <w:rPr>
                <w:rFonts w:asciiTheme="minorHAnsi" w:hAnsiTheme="minorHAnsi" w:cstheme="minorHAnsi"/>
                <w:sz w:val="20"/>
                <w:szCs w:val="20"/>
              </w:rPr>
              <w:t>lokalizuje w czasie: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wystosowanie </w:t>
            </w:r>
            <w:r w:rsidRPr="0040135E">
              <w:rPr>
                <w:rFonts w:asciiTheme="minorHAnsi" w:hAnsiTheme="minorHAnsi" w:cstheme="minorHAnsi"/>
                <w:i/>
                <w:sz w:val="20"/>
                <w:szCs w:val="20"/>
              </w:rPr>
              <w:t>Apelu do społeczeństwa i władz PRL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(IX 1976), śmierć S. Pyjasa (V 1977), powstanie tzw. Latającego Uniwersytetu (1977) i Towarzystwa Kursów Naukowych (1978)</w:t>
            </w:r>
          </w:p>
          <w:p w14:paraId="2AC9E57B" w14:textId="365B82E7" w:rsidR="00252554" w:rsidRPr="0040135E" w:rsidRDefault="00252554" w:rsidP="00E431D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0E0042">
              <w:rPr>
                <w:rFonts w:asciiTheme="minorHAnsi" w:hAnsiTheme="minorHAnsi" w:cstheme="minorHAnsi"/>
                <w:sz w:val="20"/>
                <w:szCs w:val="20"/>
              </w:rPr>
              <w:t>identyfikuje postacie: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Edwarda Lipińskiego, Andrzeja Czumy, Tadeusza Stańskiego, Romualda Szeremietiewa, Kazimierza Świtonia, Krzysztofa Wyszkowskiego, Antoniego Sokołowskiego, Jacka Bartyzela, Aleksandra Halla, Marka Jurka</w:t>
            </w:r>
          </w:p>
          <w:p w14:paraId="5B3F38C5" w14:textId="6FB99C1A" w:rsidR="00252554" w:rsidRPr="0040135E" w:rsidRDefault="00452771" w:rsidP="00E431D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252554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charakteryzuje relacje władzy z Kościołem katolickim w latach 70.</w:t>
            </w:r>
          </w:p>
          <w:p w14:paraId="33D5C21E" w14:textId="77777777" w:rsidR="00252554" w:rsidRPr="0040135E" w:rsidRDefault="00252554" w:rsidP="005807B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69B4F" w14:textId="3EA67686" w:rsidR="00252554" w:rsidRPr="0040135E" w:rsidRDefault="00452771" w:rsidP="0025255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252554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ocenia, jaki wpływ miał wybór Karola Wojtyły na papieża na sytuację panującą w Polsce</w:t>
            </w:r>
          </w:p>
          <w:p w14:paraId="7378435B" w14:textId="131DCDDF" w:rsidR="007C72B2" w:rsidRPr="0040135E" w:rsidRDefault="00452771" w:rsidP="0025255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7C72B2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ocenia działalność opozycji antykomunistycznej lat 70.</w:t>
            </w:r>
          </w:p>
          <w:p w14:paraId="2A84C687" w14:textId="77777777" w:rsidR="00252554" w:rsidRPr="0040135E" w:rsidRDefault="00252554" w:rsidP="00C52A7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807B1" w:rsidRPr="0040135E" w14:paraId="726B845F" w14:textId="77777777" w:rsidTr="00777D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68A22" w14:textId="26E9040A" w:rsidR="005807B1" w:rsidRPr="0040135E" w:rsidRDefault="005807B1" w:rsidP="00C52A7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Powstanie NSZZ </w:t>
            </w:r>
            <w:r w:rsidR="00264D57">
              <w:rPr>
                <w:rFonts w:asciiTheme="minorHAnsi" w:hAnsiTheme="minorHAnsi" w:cstheme="minorHAnsi"/>
                <w:sz w:val="20"/>
                <w:szCs w:val="20"/>
              </w:rPr>
              <w:t>„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Solidarność</w:t>
            </w:r>
            <w:r w:rsidR="00264D57">
              <w:rPr>
                <w:rFonts w:asciiTheme="minorHAnsi" w:hAnsiTheme="minorHAnsi" w:cstheme="minorHAnsi"/>
                <w:sz w:val="20"/>
                <w:szCs w:val="20"/>
              </w:rPr>
              <w:t>”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B3B72" w14:textId="77777777" w:rsidR="005807B1" w:rsidRPr="0040135E" w:rsidRDefault="005807B1" w:rsidP="00A905DF">
            <w:pPr>
              <w:pStyle w:val="Akapitzlist"/>
              <w:numPr>
                <w:ilvl w:val="0"/>
                <w:numId w:val="29"/>
              </w:numPr>
              <w:spacing w:after="0" w:line="240" w:lineRule="auto"/>
              <w:ind w:left="284" w:hanging="284"/>
              <w:rPr>
                <w:rFonts w:cstheme="minorHAnsi"/>
                <w:bCs/>
                <w:sz w:val="20"/>
                <w:szCs w:val="20"/>
              </w:rPr>
            </w:pPr>
            <w:r w:rsidRPr="0040135E">
              <w:rPr>
                <w:rFonts w:cstheme="minorHAnsi"/>
                <w:bCs/>
                <w:sz w:val="20"/>
                <w:szCs w:val="20"/>
              </w:rPr>
              <w:t>Początek strajków</w:t>
            </w:r>
          </w:p>
          <w:p w14:paraId="1334781B" w14:textId="187A82F4" w:rsidR="005807B1" w:rsidRPr="0040135E" w:rsidRDefault="005807B1" w:rsidP="00A905DF">
            <w:pPr>
              <w:pStyle w:val="Akapitzlist"/>
              <w:numPr>
                <w:ilvl w:val="0"/>
                <w:numId w:val="29"/>
              </w:numPr>
              <w:spacing w:after="0" w:line="240" w:lineRule="auto"/>
              <w:ind w:left="284" w:hanging="284"/>
              <w:rPr>
                <w:rFonts w:cstheme="minorHAnsi"/>
                <w:bCs/>
                <w:sz w:val="20"/>
                <w:szCs w:val="20"/>
              </w:rPr>
            </w:pPr>
            <w:r w:rsidRPr="0040135E">
              <w:rPr>
                <w:rFonts w:cstheme="minorHAnsi"/>
                <w:bCs/>
                <w:sz w:val="20"/>
                <w:szCs w:val="20"/>
              </w:rPr>
              <w:t>Sierpień 1980</w:t>
            </w:r>
          </w:p>
          <w:p w14:paraId="5EF068AB" w14:textId="29ABD65B" w:rsidR="005807B1" w:rsidRPr="0040135E" w:rsidRDefault="005807B1" w:rsidP="00A905DF">
            <w:pPr>
              <w:pStyle w:val="Akapitzlist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284" w:hanging="284"/>
              <w:rPr>
                <w:rFonts w:cstheme="minorHAnsi"/>
                <w:bCs/>
                <w:sz w:val="20"/>
                <w:szCs w:val="20"/>
              </w:rPr>
            </w:pPr>
            <w:r w:rsidRPr="0040135E">
              <w:rPr>
                <w:rFonts w:cstheme="minorHAnsi"/>
                <w:bCs/>
                <w:sz w:val="20"/>
                <w:szCs w:val="20"/>
              </w:rPr>
              <w:t>Powstanie NSZZ „Solidarność”</w:t>
            </w:r>
          </w:p>
          <w:p w14:paraId="47EC3F30" w14:textId="54CF514A" w:rsidR="005807B1" w:rsidRPr="0040135E" w:rsidRDefault="005807B1" w:rsidP="00A905DF">
            <w:pPr>
              <w:pStyle w:val="Akapitzlist"/>
              <w:numPr>
                <w:ilvl w:val="0"/>
                <w:numId w:val="29"/>
              </w:numPr>
              <w:spacing w:after="0" w:line="240" w:lineRule="auto"/>
              <w:ind w:left="284" w:hanging="284"/>
              <w:rPr>
                <w:rFonts w:cstheme="minorHAnsi"/>
                <w:bCs/>
                <w:sz w:val="20"/>
                <w:szCs w:val="20"/>
              </w:rPr>
            </w:pPr>
            <w:r w:rsidRPr="0040135E">
              <w:rPr>
                <w:rFonts w:cstheme="minorHAnsi"/>
                <w:bCs/>
                <w:sz w:val="20"/>
                <w:szCs w:val="20"/>
              </w:rPr>
              <w:t>I Zjazd NSZZ „Solidarność”</w:t>
            </w:r>
          </w:p>
          <w:p w14:paraId="4D40F0D3" w14:textId="796F99A8" w:rsidR="005807B1" w:rsidRPr="0040135E" w:rsidRDefault="005807B1" w:rsidP="00A905DF">
            <w:pPr>
              <w:pStyle w:val="Akapitzlist"/>
              <w:numPr>
                <w:ilvl w:val="0"/>
                <w:numId w:val="29"/>
              </w:numPr>
              <w:spacing w:after="0" w:line="240" w:lineRule="auto"/>
              <w:ind w:left="284" w:hanging="284"/>
              <w:rPr>
                <w:rFonts w:cstheme="minorHAnsi"/>
                <w:bCs/>
                <w:sz w:val="20"/>
                <w:szCs w:val="20"/>
              </w:rPr>
            </w:pPr>
            <w:r w:rsidRPr="0040135E">
              <w:rPr>
                <w:rFonts w:cstheme="minorHAnsi"/>
                <w:bCs/>
                <w:sz w:val="20"/>
                <w:szCs w:val="20"/>
              </w:rPr>
              <w:t>„Karnawał »Solidarności«”</w:t>
            </w:r>
          </w:p>
          <w:p w14:paraId="4F63A711" w14:textId="7A355534" w:rsidR="005807B1" w:rsidRPr="0040135E" w:rsidRDefault="005807B1" w:rsidP="00A905DF">
            <w:pPr>
              <w:pStyle w:val="Akapitzlist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284" w:hanging="284"/>
              <w:rPr>
                <w:rFonts w:cstheme="minorHAnsi"/>
                <w:bCs/>
                <w:sz w:val="20"/>
                <w:szCs w:val="20"/>
              </w:rPr>
            </w:pPr>
            <w:r w:rsidRPr="0040135E">
              <w:rPr>
                <w:rFonts w:cstheme="minorHAnsi"/>
                <w:bCs/>
                <w:sz w:val="20"/>
                <w:szCs w:val="20"/>
              </w:rPr>
              <w:t>Władza wobec „Solidarności”</w:t>
            </w:r>
          </w:p>
          <w:p w14:paraId="3D0D1DE7" w14:textId="65B96DE9" w:rsidR="005807B1" w:rsidRPr="0040135E" w:rsidRDefault="005807B1" w:rsidP="00A905DF">
            <w:pPr>
              <w:pStyle w:val="Akapitzlist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284" w:hanging="284"/>
              <w:rPr>
                <w:rFonts w:cstheme="minorHAnsi"/>
                <w:bCs/>
                <w:sz w:val="20"/>
                <w:szCs w:val="20"/>
              </w:rPr>
            </w:pPr>
            <w:r w:rsidRPr="0040135E">
              <w:rPr>
                <w:rFonts w:cstheme="minorHAnsi"/>
                <w:bCs/>
                <w:sz w:val="20"/>
                <w:szCs w:val="20"/>
              </w:rPr>
              <w:t>Zamach na papieża i śmierć prymasa</w:t>
            </w:r>
          </w:p>
          <w:p w14:paraId="385D0B12" w14:textId="666141B9" w:rsidR="005807B1" w:rsidRPr="0040135E" w:rsidRDefault="005807B1" w:rsidP="00FB54A7">
            <w:pPr>
              <w:pStyle w:val="Akapitzlist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284" w:hanging="284"/>
              <w:rPr>
                <w:rFonts w:cstheme="minorHAnsi"/>
                <w:bCs/>
                <w:sz w:val="20"/>
                <w:szCs w:val="20"/>
              </w:rPr>
            </w:pPr>
            <w:r w:rsidRPr="0040135E">
              <w:rPr>
                <w:rFonts w:cstheme="minorHAnsi"/>
                <w:bCs/>
                <w:sz w:val="20"/>
                <w:szCs w:val="20"/>
              </w:rPr>
              <w:t>Na drodze do konfrontacji</w:t>
            </w:r>
          </w:p>
          <w:p w14:paraId="6398F03D" w14:textId="47928027" w:rsidR="005807B1" w:rsidRPr="0040135E" w:rsidRDefault="005807B1" w:rsidP="00E03841">
            <w:pPr>
              <w:spacing w:after="0" w:line="240" w:lineRule="auto"/>
              <w:ind w:left="284" w:hanging="284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6127A6" w14:textId="4966C455" w:rsidR="005807B1" w:rsidRPr="0040135E" w:rsidRDefault="005807B1" w:rsidP="00C52A7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– stosuje </w:t>
            </w:r>
            <w:r w:rsidR="003613FA">
              <w:rPr>
                <w:rFonts w:asciiTheme="minorHAnsi" w:hAnsiTheme="minorHAnsi" w:cstheme="minorHAnsi"/>
                <w:sz w:val="20"/>
                <w:szCs w:val="20"/>
              </w:rPr>
              <w:t>pojęcia:</w:t>
            </w:r>
            <w:r w:rsidRPr="0040135E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Niezależny Samorządny Związek Zawodowy „Solidarność”, pluralizm</w:t>
            </w:r>
          </w:p>
          <w:p w14:paraId="523ADF39" w14:textId="0686C5ED" w:rsidR="005807B1" w:rsidRPr="0040135E" w:rsidRDefault="005807B1" w:rsidP="00C52A7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0E0042">
              <w:rPr>
                <w:rFonts w:asciiTheme="minorHAnsi" w:hAnsiTheme="minorHAnsi" w:cstheme="minorHAnsi"/>
                <w:sz w:val="20"/>
                <w:szCs w:val="20"/>
              </w:rPr>
              <w:t>lokalizuje w czasie: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podpisanie porozumień sierpniowych (30 i 31 VIII oraz 3 IX 1980), powołanie Niezależnego</w:t>
            </w:r>
            <w:r w:rsidR="00730F51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Samorządnego Związku Zawodowego „Solidarność” (17 IX 1980) </w:t>
            </w:r>
          </w:p>
          <w:p w14:paraId="094ADD4F" w14:textId="3F011657" w:rsidR="005807B1" w:rsidRPr="0040135E" w:rsidRDefault="005807B1" w:rsidP="00C52A7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0E0042">
              <w:rPr>
                <w:rFonts w:asciiTheme="minorHAnsi" w:hAnsiTheme="minorHAnsi" w:cstheme="minorHAnsi"/>
                <w:sz w:val="20"/>
                <w:szCs w:val="20"/>
              </w:rPr>
              <w:t>identyfikuje postacie: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Lecha Wałęs</w:t>
            </w:r>
            <w:r w:rsidR="00C56C38">
              <w:rPr>
                <w:rFonts w:asciiTheme="minorHAnsi" w:hAnsiTheme="minorHAnsi" w:cstheme="minorHAnsi"/>
                <w:sz w:val="20"/>
                <w:szCs w:val="20"/>
              </w:rPr>
              <w:t>ę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, Wojciecha Jaruzelskiego</w:t>
            </w:r>
          </w:p>
          <w:p w14:paraId="1FCAAF7F" w14:textId="27C2E44B" w:rsidR="005807B1" w:rsidRPr="0040135E" w:rsidRDefault="00452771" w:rsidP="00C52A7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5807B1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przedstawia postulaty strajkujących w Stoczni Gdańskiej</w:t>
            </w:r>
          </w:p>
          <w:p w14:paraId="2A819ACB" w14:textId="7ABCDF2B" w:rsidR="005807B1" w:rsidRPr="0040135E" w:rsidRDefault="00452771" w:rsidP="00C52A7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5807B1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wyjaśnia, jakie skutki społeczne i polityczne przyniosły Polakom wydarzenia sierpniowe 1980 r. </w:t>
            </w:r>
          </w:p>
          <w:p w14:paraId="7D4544EC" w14:textId="14AFFD91" w:rsidR="005807B1" w:rsidRPr="0040135E" w:rsidRDefault="005807B1" w:rsidP="005807B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7CC50" w14:textId="124612AA" w:rsidR="005807B1" w:rsidRPr="0040135E" w:rsidRDefault="005807B1" w:rsidP="00E431D6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– stosuje </w:t>
            </w:r>
            <w:r w:rsidR="003613FA">
              <w:rPr>
                <w:rFonts w:asciiTheme="minorHAnsi" w:hAnsiTheme="minorHAnsi" w:cstheme="minorHAnsi"/>
                <w:sz w:val="20"/>
                <w:szCs w:val="20"/>
              </w:rPr>
              <w:t>pojęcia: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40135E">
              <w:rPr>
                <w:rFonts w:asciiTheme="minorHAnsi" w:hAnsiTheme="minorHAnsi" w:cstheme="minorHAnsi"/>
                <w:i/>
                <w:sz w:val="20"/>
                <w:szCs w:val="20"/>
              </w:rPr>
              <w:t>strajk solidarnościowy,</w:t>
            </w:r>
            <w:r w:rsidRPr="0040135E">
              <w:t xml:space="preserve"> </w:t>
            </w:r>
            <w:r w:rsidRPr="0040135E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Międzyzakładowy Komitet Strajkowy, „karnawał </w:t>
            </w:r>
            <w:r w:rsidR="006E297F" w:rsidRPr="0040135E">
              <w:rPr>
                <w:rFonts w:cstheme="minorHAnsi"/>
                <w:bCs/>
                <w:sz w:val="20"/>
                <w:szCs w:val="20"/>
              </w:rPr>
              <w:t>»</w:t>
            </w:r>
            <w:r w:rsidRPr="0040135E">
              <w:rPr>
                <w:rFonts w:asciiTheme="minorHAnsi" w:hAnsiTheme="minorHAnsi" w:cstheme="minorHAnsi"/>
                <w:i/>
                <w:sz w:val="20"/>
                <w:szCs w:val="20"/>
              </w:rPr>
              <w:t>Solidarności</w:t>
            </w:r>
            <w:r w:rsidR="006E297F" w:rsidRPr="00C56C38">
              <w:rPr>
                <w:rFonts w:cstheme="minorHAnsi"/>
                <w:bCs/>
                <w:i/>
                <w:sz w:val="20"/>
                <w:szCs w:val="20"/>
              </w:rPr>
              <w:t>«</w:t>
            </w:r>
            <w:r w:rsidRPr="0040135E">
              <w:rPr>
                <w:rFonts w:asciiTheme="minorHAnsi" w:hAnsiTheme="minorHAnsi" w:cstheme="minorHAnsi"/>
                <w:i/>
                <w:sz w:val="20"/>
                <w:szCs w:val="20"/>
              </w:rPr>
              <w:t>”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53D57374" w14:textId="433D338F" w:rsidR="005807B1" w:rsidRPr="0040135E" w:rsidRDefault="005807B1" w:rsidP="005807B1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0E0042">
              <w:rPr>
                <w:rFonts w:asciiTheme="minorHAnsi" w:hAnsiTheme="minorHAnsi" w:cstheme="minorHAnsi"/>
                <w:sz w:val="20"/>
                <w:szCs w:val="20"/>
              </w:rPr>
              <w:t>lokalizuje w czasie: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rozpoczęcie strajku w Stoczni Gdańskiej (14 VIII 1980), ogłoszenie 21 postulatów (18 VIII 1980), „karnawał </w:t>
            </w:r>
            <w:r w:rsidR="00264D57" w:rsidRPr="0040135E">
              <w:rPr>
                <w:rFonts w:cstheme="minorHAnsi"/>
                <w:bCs/>
                <w:sz w:val="20"/>
                <w:szCs w:val="20"/>
              </w:rPr>
              <w:t>»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Solidarności</w:t>
            </w:r>
            <w:r w:rsidR="00264D57" w:rsidRPr="0040135E">
              <w:rPr>
                <w:rFonts w:cstheme="minorHAnsi"/>
                <w:bCs/>
                <w:sz w:val="20"/>
                <w:szCs w:val="20"/>
              </w:rPr>
              <w:t>«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” (IX 1980–XII 1981), zamach na Jana Pawła II (13 V 1981)</w:t>
            </w:r>
          </w:p>
          <w:p w14:paraId="2A25C98F" w14:textId="1DEFDBD4" w:rsidR="005807B1" w:rsidRPr="0040135E" w:rsidRDefault="005807B1" w:rsidP="00E431D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0E0042">
              <w:rPr>
                <w:rFonts w:asciiTheme="minorHAnsi" w:hAnsiTheme="minorHAnsi" w:cstheme="minorHAnsi"/>
                <w:sz w:val="20"/>
                <w:szCs w:val="20"/>
              </w:rPr>
              <w:t>identyfikuje postacie: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Anny Walentynowicz, Henryki Krzywonos, Bronisława Geremka, Tadeusza Mazowieckiego, Lecha Kaczyńskiego, Andrzeja Gwiazdę, Mieczysława Rakowskiego</w:t>
            </w:r>
          </w:p>
          <w:p w14:paraId="06B24C7E" w14:textId="15D1168E" w:rsidR="005807B1" w:rsidRPr="0040135E" w:rsidRDefault="00452771" w:rsidP="00E431D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5807B1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omawia przyczyny, przebieg i skutki strajków w sierpniu 1980 r.</w:t>
            </w:r>
          </w:p>
          <w:p w14:paraId="2886F39A" w14:textId="115B0474" w:rsidR="005807B1" w:rsidRPr="0040135E" w:rsidRDefault="00452771" w:rsidP="00E431D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5807B1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przedstawia okoliczności powstania NSZZ „Solidarność”</w:t>
            </w:r>
          </w:p>
          <w:p w14:paraId="77A00B4E" w14:textId="3D0837CF" w:rsidR="005807B1" w:rsidRPr="0040135E" w:rsidRDefault="00452771" w:rsidP="00E431D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5807B1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wyjaśnia, na czym polegał „karnawał </w:t>
            </w:r>
            <w:r w:rsidR="00620A9B" w:rsidRPr="0040135E">
              <w:rPr>
                <w:rFonts w:cstheme="minorHAnsi"/>
                <w:bCs/>
                <w:sz w:val="20"/>
                <w:szCs w:val="20"/>
              </w:rPr>
              <w:t>»</w:t>
            </w:r>
            <w:r w:rsidR="005807B1" w:rsidRPr="0040135E">
              <w:rPr>
                <w:rFonts w:asciiTheme="minorHAnsi" w:hAnsiTheme="minorHAnsi" w:cstheme="minorHAnsi"/>
                <w:sz w:val="20"/>
                <w:szCs w:val="20"/>
              </w:rPr>
              <w:t>Solidarności</w:t>
            </w:r>
            <w:r w:rsidR="00620A9B" w:rsidRPr="0040135E">
              <w:rPr>
                <w:rFonts w:cstheme="minorHAnsi"/>
                <w:bCs/>
                <w:sz w:val="20"/>
                <w:szCs w:val="20"/>
              </w:rPr>
              <w:t>«</w:t>
            </w:r>
            <w:r w:rsidR="005807B1" w:rsidRPr="0040135E">
              <w:rPr>
                <w:rFonts w:asciiTheme="minorHAnsi" w:hAnsiTheme="minorHAnsi" w:cstheme="minorHAnsi"/>
                <w:sz w:val="20"/>
                <w:szCs w:val="20"/>
              </w:rPr>
              <w:t>”</w:t>
            </w:r>
          </w:p>
          <w:p w14:paraId="65722019" w14:textId="77777777" w:rsidR="005807B1" w:rsidRPr="0040135E" w:rsidRDefault="005807B1" w:rsidP="005807B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25E83" w14:textId="1AAC76A3" w:rsidR="005807B1" w:rsidRPr="0040135E" w:rsidRDefault="005807B1" w:rsidP="005807B1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– stosuje pojęcie </w:t>
            </w:r>
            <w:r w:rsidRPr="0040135E">
              <w:rPr>
                <w:rFonts w:asciiTheme="minorHAnsi" w:hAnsiTheme="minorHAnsi" w:cstheme="minorHAnsi"/>
                <w:i/>
                <w:sz w:val="20"/>
                <w:szCs w:val="20"/>
              </w:rPr>
              <w:t>sklepy komercyjne</w:t>
            </w:r>
          </w:p>
          <w:p w14:paraId="5EF0AA80" w14:textId="015A6C7E" w:rsidR="005807B1" w:rsidRPr="0040135E" w:rsidRDefault="005807B1" w:rsidP="00E431D6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0E0042">
              <w:rPr>
                <w:rFonts w:asciiTheme="minorHAnsi" w:hAnsiTheme="minorHAnsi" w:cstheme="minorHAnsi"/>
                <w:sz w:val="20"/>
                <w:szCs w:val="20"/>
              </w:rPr>
              <w:t>lokalizuje w czasie: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rozpoczęcie strajku w Szczecinie (18 VIII 1980), </w:t>
            </w:r>
            <w:r w:rsidR="00730F51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wydarzenia w Bydgoszczy (III 1981), 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I zjazd NSZZ „Solidarność” (IX</w:t>
            </w:r>
            <w:r w:rsidR="00452771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X 1981)</w:t>
            </w:r>
          </w:p>
          <w:p w14:paraId="4A74A2F3" w14:textId="0500C291" w:rsidR="005807B1" w:rsidRPr="0040135E" w:rsidRDefault="005807B1" w:rsidP="00E431D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0E0042">
              <w:rPr>
                <w:rFonts w:asciiTheme="minorHAnsi" w:hAnsiTheme="minorHAnsi" w:cstheme="minorHAnsi"/>
                <w:sz w:val="20"/>
                <w:szCs w:val="20"/>
              </w:rPr>
              <w:t>identyfikuje postacie: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Aliny Pienkowskiej, Bogdana Borusewicza, Ryszarda Kuklińskiego</w:t>
            </w:r>
          </w:p>
          <w:p w14:paraId="7010EA38" w14:textId="0934EF46" w:rsidR="005807B1" w:rsidRPr="0040135E" w:rsidRDefault="00452771" w:rsidP="00E431D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5807B1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omawia stosunek władz do strajkujących w sierpniu 1980 r.</w:t>
            </w:r>
          </w:p>
          <w:p w14:paraId="7437FB32" w14:textId="4ECC110D" w:rsidR="005807B1" w:rsidRPr="0040135E" w:rsidRDefault="00452771" w:rsidP="00E431D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5807B1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przedstawia decyzje podjęte podczas I Krajowego Zjazdu Delegatów NSZZ „Solidarność”</w:t>
            </w:r>
          </w:p>
          <w:p w14:paraId="758C7D2C" w14:textId="05B6F846" w:rsidR="005807B1" w:rsidRPr="0040135E" w:rsidRDefault="00452771" w:rsidP="00E431D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5807B1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wyjaśnia, jakie znaczenie dla Polaków w latach komunizmu miały postacie Jana Pawła II i prymasa S. Wyszyńskiego</w:t>
            </w:r>
          </w:p>
          <w:p w14:paraId="66463D6A" w14:textId="77777777" w:rsidR="005807B1" w:rsidRPr="0040135E" w:rsidRDefault="005807B1" w:rsidP="00C52A7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BA886" w14:textId="575F453C" w:rsidR="005807B1" w:rsidRPr="0040135E" w:rsidRDefault="005807B1" w:rsidP="005807B1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0E0042">
              <w:rPr>
                <w:rFonts w:asciiTheme="minorHAnsi" w:hAnsiTheme="minorHAnsi" w:cstheme="minorHAnsi"/>
                <w:sz w:val="20"/>
                <w:szCs w:val="20"/>
              </w:rPr>
              <w:t>lokalizuje w czasie: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474D0967" w14:textId="48A20EEB" w:rsidR="005807B1" w:rsidRPr="0040135E" w:rsidRDefault="005807B1" w:rsidP="00E431D6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podpisanie porozumienia rzeszowsko-ustrzyckiego (II 1981)</w:t>
            </w:r>
          </w:p>
          <w:p w14:paraId="36CD88BF" w14:textId="7CEFE449" w:rsidR="005807B1" w:rsidRPr="0040135E" w:rsidRDefault="005807B1" w:rsidP="00E431D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0E0042">
              <w:rPr>
                <w:rFonts w:asciiTheme="minorHAnsi" w:hAnsiTheme="minorHAnsi" w:cstheme="minorHAnsi"/>
                <w:sz w:val="20"/>
                <w:szCs w:val="20"/>
              </w:rPr>
              <w:t>identyfikuje postacie: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Mariana Jurczyka, Bohdana Cywińskiego, Mieczysław</w:t>
            </w:r>
            <w:r w:rsidR="009E377A">
              <w:rPr>
                <w:rFonts w:asciiTheme="minorHAnsi" w:hAnsiTheme="minorHAnsi" w:cstheme="minorHAnsi"/>
                <w:sz w:val="20"/>
                <w:szCs w:val="20"/>
              </w:rPr>
              <w:t>a Jagielskiego, Stanisława Kani</w:t>
            </w:r>
          </w:p>
          <w:p w14:paraId="488D3DC5" w14:textId="1A15CE64" w:rsidR="005807B1" w:rsidRPr="0040135E" w:rsidRDefault="00452771" w:rsidP="00E431D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5807B1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przedstawia stosunek społeczeństwa do „Solidarności”</w:t>
            </w:r>
          </w:p>
          <w:p w14:paraId="073E77FF" w14:textId="519B8E32" w:rsidR="005807B1" w:rsidRPr="0040135E" w:rsidRDefault="00452771" w:rsidP="00E431D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5807B1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charakteryzuje stosunek władz do „Solidarności”</w:t>
            </w:r>
          </w:p>
          <w:p w14:paraId="2FAEFFA6" w14:textId="77777777" w:rsidR="005807B1" w:rsidRPr="0040135E" w:rsidRDefault="005807B1" w:rsidP="00C52A7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D11C3" w14:textId="77777777" w:rsidR="005807B1" w:rsidRPr="0040135E" w:rsidRDefault="007C72B2" w:rsidP="007C72B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– ocenia wpływ powstania NSZZ „Solidarność” na demokratyzację społeczeństwa i państwa</w:t>
            </w:r>
          </w:p>
          <w:p w14:paraId="67924B9C" w14:textId="57AAF306" w:rsidR="007C72B2" w:rsidRPr="0040135E" w:rsidRDefault="00452771" w:rsidP="007C72B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7C72B2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ocenia politykę władz wobec „Solidarności”</w:t>
            </w:r>
          </w:p>
        </w:tc>
      </w:tr>
      <w:tr w:rsidR="006F3282" w:rsidRPr="0040135E" w14:paraId="7566A0CC" w14:textId="77777777" w:rsidTr="007C72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16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FBA26" w14:textId="38B5BC4E" w:rsidR="006F3282" w:rsidRPr="0040135E" w:rsidRDefault="006F3282" w:rsidP="00C52A7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Stan wojenny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1FE58" w14:textId="77777777" w:rsidR="006F3282" w:rsidRPr="0040135E" w:rsidRDefault="006F3282" w:rsidP="00A905DF">
            <w:pPr>
              <w:pStyle w:val="Akapitzlist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ind w:left="284" w:hanging="284"/>
              <w:rPr>
                <w:rFonts w:cstheme="minorHAnsi"/>
                <w:bCs/>
                <w:sz w:val="20"/>
                <w:szCs w:val="20"/>
              </w:rPr>
            </w:pPr>
            <w:r w:rsidRPr="0040135E">
              <w:rPr>
                <w:rFonts w:cstheme="minorHAnsi"/>
                <w:bCs/>
                <w:sz w:val="20"/>
                <w:szCs w:val="20"/>
              </w:rPr>
              <w:t>Wprowadzenie stanu wojennego</w:t>
            </w:r>
          </w:p>
          <w:p w14:paraId="34C74EAF" w14:textId="762BBFC6" w:rsidR="006F3282" w:rsidRPr="0040135E" w:rsidRDefault="006F3282" w:rsidP="00A905DF">
            <w:pPr>
              <w:pStyle w:val="Akapitzlist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ind w:left="284" w:hanging="284"/>
              <w:rPr>
                <w:rFonts w:cstheme="minorHAnsi"/>
                <w:bCs/>
                <w:sz w:val="20"/>
                <w:szCs w:val="20"/>
              </w:rPr>
            </w:pPr>
            <w:r w:rsidRPr="0040135E">
              <w:rPr>
                <w:rFonts w:cstheme="minorHAnsi"/>
                <w:bCs/>
                <w:sz w:val="20"/>
                <w:szCs w:val="20"/>
              </w:rPr>
              <w:t>Opór społeczeństwa</w:t>
            </w:r>
          </w:p>
          <w:p w14:paraId="5D226BCF" w14:textId="7505BC69" w:rsidR="006F3282" w:rsidRPr="0040135E" w:rsidRDefault="006F3282" w:rsidP="00A905DF">
            <w:pPr>
              <w:pStyle w:val="Akapitzlist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ind w:left="284" w:hanging="284"/>
              <w:rPr>
                <w:rFonts w:cstheme="minorHAnsi"/>
                <w:bCs/>
                <w:sz w:val="20"/>
                <w:szCs w:val="20"/>
              </w:rPr>
            </w:pPr>
            <w:r w:rsidRPr="0040135E">
              <w:rPr>
                <w:rFonts w:cstheme="minorHAnsi"/>
                <w:bCs/>
                <w:sz w:val="20"/>
                <w:szCs w:val="20"/>
              </w:rPr>
              <w:t>Pacyfikacja kopalni „Wujek”</w:t>
            </w:r>
          </w:p>
          <w:p w14:paraId="0C8ED50B" w14:textId="6AF1A6BC" w:rsidR="006F3282" w:rsidRPr="0040135E" w:rsidRDefault="006F3282" w:rsidP="00A905DF">
            <w:pPr>
              <w:pStyle w:val="Akapitzlist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ind w:left="284" w:hanging="284"/>
              <w:rPr>
                <w:rFonts w:cstheme="minorHAnsi"/>
                <w:bCs/>
                <w:sz w:val="20"/>
                <w:szCs w:val="20"/>
              </w:rPr>
            </w:pPr>
            <w:r w:rsidRPr="0040135E">
              <w:rPr>
                <w:rFonts w:cstheme="minorHAnsi"/>
                <w:bCs/>
                <w:sz w:val="20"/>
                <w:szCs w:val="20"/>
              </w:rPr>
              <w:t>Podziemna działalność „Solidarności”</w:t>
            </w:r>
          </w:p>
          <w:p w14:paraId="5E8FCF9A" w14:textId="7A30B31A" w:rsidR="006F3282" w:rsidRPr="0040135E" w:rsidRDefault="006F3282" w:rsidP="00A905DF">
            <w:pPr>
              <w:pStyle w:val="Akapitzlist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ind w:left="284" w:hanging="284"/>
              <w:rPr>
                <w:rFonts w:cstheme="minorHAnsi"/>
                <w:bCs/>
                <w:sz w:val="20"/>
                <w:szCs w:val="20"/>
              </w:rPr>
            </w:pPr>
            <w:r w:rsidRPr="0040135E">
              <w:rPr>
                <w:rFonts w:cstheme="minorHAnsi"/>
                <w:bCs/>
                <w:sz w:val="20"/>
                <w:szCs w:val="20"/>
              </w:rPr>
              <w:t>Zmiany na szczeblach władzy</w:t>
            </w:r>
          </w:p>
          <w:p w14:paraId="4E1C2129" w14:textId="62A7B9B0" w:rsidR="006F3282" w:rsidRPr="0040135E" w:rsidRDefault="006F3282" w:rsidP="00A905DF">
            <w:pPr>
              <w:pStyle w:val="Akapitzlist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ind w:left="284" w:hanging="284"/>
              <w:rPr>
                <w:rFonts w:cstheme="minorHAnsi"/>
                <w:bCs/>
                <w:sz w:val="20"/>
                <w:szCs w:val="20"/>
              </w:rPr>
            </w:pPr>
            <w:r w:rsidRPr="0040135E">
              <w:rPr>
                <w:rFonts w:cstheme="minorHAnsi"/>
                <w:bCs/>
                <w:sz w:val="20"/>
                <w:szCs w:val="20"/>
              </w:rPr>
              <w:t>Protesty</w:t>
            </w:r>
          </w:p>
          <w:p w14:paraId="2830F00C" w14:textId="746BC618" w:rsidR="006F3282" w:rsidRPr="0040135E" w:rsidRDefault="006F3282" w:rsidP="00A905DF">
            <w:pPr>
              <w:pStyle w:val="Akapitzlist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ind w:left="284" w:hanging="284"/>
              <w:rPr>
                <w:rFonts w:cstheme="minorHAnsi"/>
                <w:bCs/>
                <w:sz w:val="20"/>
                <w:szCs w:val="20"/>
              </w:rPr>
            </w:pPr>
            <w:r w:rsidRPr="0040135E">
              <w:rPr>
                <w:rFonts w:cstheme="minorHAnsi"/>
                <w:bCs/>
                <w:sz w:val="20"/>
                <w:szCs w:val="20"/>
              </w:rPr>
              <w:t>Postawa Kościoła katolickiego</w:t>
            </w:r>
          </w:p>
          <w:p w14:paraId="7875C124" w14:textId="1B5474E5" w:rsidR="006F3282" w:rsidRPr="0040135E" w:rsidRDefault="006F3282" w:rsidP="00A905DF">
            <w:pPr>
              <w:pStyle w:val="Akapitzlist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ind w:left="284" w:hanging="284"/>
              <w:rPr>
                <w:rFonts w:cstheme="minorHAnsi"/>
                <w:bCs/>
                <w:sz w:val="20"/>
                <w:szCs w:val="20"/>
              </w:rPr>
            </w:pPr>
            <w:r w:rsidRPr="0040135E">
              <w:rPr>
                <w:rFonts w:cstheme="minorHAnsi"/>
                <w:sz w:val="20"/>
                <w:szCs w:val="20"/>
              </w:rPr>
              <w:t>Polska gospodarka</w:t>
            </w:r>
          </w:p>
          <w:p w14:paraId="318DB7DB" w14:textId="4689D6AC" w:rsidR="006F3282" w:rsidRPr="0040135E" w:rsidRDefault="006F3282" w:rsidP="00FB54A7">
            <w:pPr>
              <w:pStyle w:val="Akapitzlist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ind w:left="284" w:hanging="284"/>
              <w:rPr>
                <w:rFonts w:cstheme="minorHAnsi"/>
                <w:bCs/>
                <w:sz w:val="20"/>
                <w:szCs w:val="20"/>
              </w:rPr>
            </w:pPr>
            <w:r w:rsidRPr="0040135E">
              <w:rPr>
                <w:rFonts w:cstheme="minorHAnsi"/>
                <w:bCs/>
                <w:sz w:val="20"/>
                <w:szCs w:val="20"/>
              </w:rPr>
              <w:t>Zniesienie stanu wojennego</w:t>
            </w:r>
          </w:p>
          <w:p w14:paraId="328BA5F4" w14:textId="1426C436" w:rsidR="006F3282" w:rsidRPr="0040135E" w:rsidRDefault="006F3282" w:rsidP="00E03841">
            <w:pPr>
              <w:autoSpaceDE w:val="0"/>
              <w:autoSpaceDN w:val="0"/>
              <w:adjustRightInd w:val="0"/>
              <w:spacing w:after="0" w:line="240" w:lineRule="auto"/>
              <w:ind w:left="284" w:hanging="284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18CEC2" w14:textId="543A055F" w:rsidR="006F3282" w:rsidRPr="0040135E" w:rsidRDefault="006F3282" w:rsidP="006F3282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– stosuje </w:t>
            </w:r>
            <w:r w:rsidR="003613FA">
              <w:rPr>
                <w:rFonts w:asciiTheme="minorHAnsi" w:hAnsiTheme="minorHAnsi" w:cstheme="minorHAnsi"/>
                <w:sz w:val="20"/>
                <w:szCs w:val="20"/>
              </w:rPr>
              <w:t>pojęcia:</w:t>
            </w:r>
            <w:r w:rsidRPr="0040135E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stan wojenny, Wojskowa Rada Ocalenia Narodowego</w:t>
            </w:r>
          </w:p>
          <w:p w14:paraId="0AC09EA7" w14:textId="50ECDF55" w:rsidR="006F3282" w:rsidRPr="0040135E" w:rsidRDefault="006F3282" w:rsidP="00C52A7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0E0042">
              <w:rPr>
                <w:rFonts w:asciiTheme="minorHAnsi" w:hAnsiTheme="minorHAnsi" w:cstheme="minorHAnsi"/>
                <w:sz w:val="20"/>
                <w:szCs w:val="20"/>
              </w:rPr>
              <w:t>lokalizuje w czasie: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ogłoszenie stanu wojennego (13 XII 1981), zniesienie stanu wojennego (22 VII 1983)</w:t>
            </w:r>
          </w:p>
          <w:p w14:paraId="769E2EAA" w14:textId="08F3E299" w:rsidR="006F3282" w:rsidRPr="0040135E" w:rsidRDefault="006F3282" w:rsidP="006F328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– identyfikuje postać Wojciecha Jaruzelskiego </w:t>
            </w:r>
          </w:p>
          <w:p w14:paraId="02B7B4E3" w14:textId="2A40A735" w:rsidR="006F3282" w:rsidRPr="0040135E" w:rsidRDefault="00452771" w:rsidP="00C52A7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F3282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wymienia ograniczenia i represje stosowane przez władze w czasie trwania stanu wojennego</w:t>
            </w:r>
          </w:p>
          <w:p w14:paraId="6BFEC455" w14:textId="77777777" w:rsidR="006F3282" w:rsidRPr="0040135E" w:rsidRDefault="006F3282" w:rsidP="00C52A7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26A406F" w14:textId="52447BDF" w:rsidR="006F3282" w:rsidRPr="0040135E" w:rsidRDefault="006F3282" w:rsidP="00C52A7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6B5A2" w14:textId="0D5B623E" w:rsidR="006F3282" w:rsidRPr="0040135E" w:rsidRDefault="006F3282" w:rsidP="006F3282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– stosuje </w:t>
            </w:r>
            <w:r w:rsidR="003613FA">
              <w:rPr>
                <w:rFonts w:asciiTheme="minorHAnsi" w:hAnsiTheme="minorHAnsi" w:cstheme="minorHAnsi"/>
                <w:sz w:val="20"/>
                <w:szCs w:val="20"/>
              </w:rPr>
              <w:t>pojęcia: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40135E">
              <w:rPr>
                <w:rFonts w:asciiTheme="minorHAnsi" w:hAnsiTheme="minorHAnsi" w:cstheme="minorHAnsi"/>
                <w:i/>
                <w:sz w:val="20"/>
                <w:szCs w:val="20"/>
              </w:rPr>
              <w:t>godzina policyjna, internowanie</w:t>
            </w:r>
          </w:p>
          <w:p w14:paraId="6C12FADD" w14:textId="05D48AAA" w:rsidR="006F3282" w:rsidRPr="0040135E" w:rsidRDefault="006F3282" w:rsidP="00E431D6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0E0042">
              <w:rPr>
                <w:rFonts w:asciiTheme="minorHAnsi" w:hAnsiTheme="minorHAnsi" w:cstheme="minorHAnsi"/>
                <w:sz w:val="20"/>
                <w:szCs w:val="20"/>
              </w:rPr>
              <w:t>lokalizuje w czasie: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pacyfikację kopalni „Wujek” (16 XII 1981), utworzenie Tymczasowej Komisji Koordynacyjnej „Solidarności” (IV 1982), zawieszenie stanu wojennego (XII 1982)</w:t>
            </w:r>
          </w:p>
          <w:p w14:paraId="35C16943" w14:textId="45D860B1" w:rsidR="006F3282" w:rsidRPr="0040135E" w:rsidRDefault="006F3282" w:rsidP="00E431D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0E0042">
              <w:rPr>
                <w:rFonts w:asciiTheme="minorHAnsi" w:hAnsiTheme="minorHAnsi" w:cstheme="minorHAnsi"/>
                <w:sz w:val="20"/>
                <w:szCs w:val="20"/>
              </w:rPr>
              <w:t>identyfikuje postacie: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Zbigniewa Bujaka, Władysława Frasyniuka, Bogdana Borusewicza, Jerzego Popiełuszkę</w:t>
            </w:r>
          </w:p>
          <w:p w14:paraId="57EFEFED" w14:textId="19024457" w:rsidR="006F3282" w:rsidRPr="0040135E" w:rsidRDefault="00452771" w:rsidP="00E431D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F3282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przedstawia okoliczności wprowadzenia stanu wojennego</w:t>
            </w:r>
          </w:p>
          <w:p w14:paraId="29F82946" w14:textId="07046F83" w:rsidR="006F3282" w:rsidRPr="0040135E" w:rsidRDefault="00452771" w:rsidP="00E431D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F3282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wymienia przykłady protestów społecznych i wystąpień antyrządowych po wprowadzeniu stanu wojennego</w:t>
            </w:r>
          </w:p>
          <w:p w14:paraId="31369E0B" w14:textId="5036A704" w:rsidR="006F3282" w:rsidRPr="0040135E" w:rsidRDefault="00452771" w:rsidP="007C72B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F3282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omawia okoliczności zniesienia stanu </w:t>
            </w:r>
            <w:r w:rsidR="009E377A" w:rsidRPr="0040135E">
              <w:rPr>
                <w:rFonts w:asciiTheme="minorHAnsi" w:hAnsiTheme="minorHAnsi" w:cstheme="minorHAnsi"/>
                <w:sz w:val="20"/>
                <w:szCs w:val="20"/>
              </w:rPr>
              <w:t>wojennego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81953" w14:textId="05D167AA" w:rsidR="006F3282" w:rsidRPr="0040135E" w:rsidRDefault="006F3282" w:rsidP="00E431D6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– stosuje pojęcie </w:t>
            </w:r>
            <w:r w:rsidRPr="0040135E">
              <w:rPr>
                <w:rFonts w:asciiTheme="minorHAnsi" w:hAnsiTheme="minorHAnsi" w:cstheme="minorHAnsi"/>
                <w:i/>
                <w:sz w:val="20"/>
                <w:szCs w:val="20"/>
              </w:rPr>
              <w:t>program „5 razy tak”</w:t>
            </w:r>
          </w:p>
          <w:p w14:paraId="39304FB5" w14:textId="5BB227A8" w:rsidR="006F3282" w:rsidRPr="0040135E" w:rsidRDefault="006F3282" w:rsidP="00E431D6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0E0042">
              <w:rPr>
                <w:rFonts w:asciiTheme="minorHAnsi" w:hAnsiTheme="minorHAnsi" w:cstheme="minorHAnsi"/>
                <w:sz w:val="20"/>
                <w:szCs w:val="20"/>
              </w:rPr>
              <w:t>lokalizuje w czasie: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II pielgrzymk</w:t>
            </w:r>
            <w:r w:rsidR="009E377A">
              <w:rPr>
                <w:rFonts w:asciiTheme="minorHAnsi" w:hAnsiTheme="minorHAnsi" w:cstheme="minorHAnsi"/>
                <w:sz w:val="20"/>
                <w:szCs w:val="20"/>
              </w:rPr>
              <w:t>ę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Jana Pawła II do Polski (VI 1983), zabójstwo J. Popiełuszki (X 1984)</w:t>
            </w:r>
          </w:p>
          <w:p w14:paraId="50DF9D32" w14:textId="5CA844C0" w:rsidR="006F3282" w:rsidRPr="0040135E" w:rsidRDefault="006F3282" w:rsidP="006F328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0E0042">
              <w:rPr>
                <w:rFonts w:asciiTheme="minorHAnsi" w:hAnsiTheme="minorHAnsi" w:cstheme="minorHAnsi"/>
                <w:sz w:val="20"/>
                <w:szCs w:val="20"/>
              </w:rPr>
              <w:t>identyfikuje postacie: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Bogdana Lisa, Władysława Hardka,</w:t>
            </w:r>
            <w:r w:rsidRPr="0040135E">
              <w:t xml:space="preserve"> 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Józefa Glempa, Zofi</w:t>
            </w:r>
            <w:r w:rsidR="009E377A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i Zbigniewa Romaszewskich</w:t>
            </w:r>
          </w:p>
          <w:p w14:paraId="320D1D3E" w14:textId="3E626918" w:rsidR="006F3282" w:rsidRPr="0040135E" w:rsidRDefault="00452771" w:rsidP="00E431D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F3282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przedstawia reakcje społeczeństwa na wprowadzenie stanu wojennego</w:t>
            </w:r>
          </w:p>
          <w:p w14:paraId="3C278F8B" w14:textId="5A58600D" w:rsidR="006F3282" w:rsidRPr="0040135E" w:rsidRDefault="00452771" w:rsidP="00E431D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F3282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wyjaśnia, jakie znaczenie miała pacyfikacja kopalni „Wujek”</w:t>
            </w:r>
          </w:p>
          <w:p w14:paraId="778A6DC3" w14:textId="0B69BFBF" w:rsidR="006F3282" w:rsidRPr="0040135E" w:rsidRDefault="00452771" w:rsidP="00E431D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F3282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605D5B" w:rsidRPr="0040135E">
              <w:rPr>
                <w:rFonts w:asciiTheme="minorHAnsi" w:hAnsiTheme="minorHAnsi" w:cstheme="minorHAnsi"/>
                <w:sz w:val="20"/>
                <w:szCs w:val="20"/>
              </w:rPr>
              <w:t>omawia</w:t>
            </w:r>
            <w:r w:rsidR="006F3282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sytuację gospodarczą w kraju na początku lat 80.</w:t>
            </w:r>
          </w:p>
          <w:p w14:paraId="1759DCEC" w14:textId="72EDC0E0" w:rsidR="006F3282" w:rsidRPr="0040135E" w:rsidRDefault="00452771" w:rsidP="00C52A7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F3282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przedstawia działania ks. J. Popiełuszki przeciwko władzy komunistycznej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10C85" w14:textId="260D3DF3" w:rsidR="006F3282" w:rsidRPr="0040135E" w:rsidRDefault="006F3282" w:rsidP="00E431D6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0E0042">
              <w:rPr>
                <w:rFonts w:asciiTheme="minorHAnsi" w:hAnsiTheme="minorHAnsi" w:cstheme="minorHAnsi"/>
                <w:sz w:val="20"/>
                <w:szCs w:val="20"/>
              </w:rPr>
              <w:t>lokalizuje w czasie: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założenie Ogólnopolskiego Komitetu Oporu (I 1982), </w:t>
            </w:r>
            <w:r w:rsidR="00605D5B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powstanie „Solidarności Walczącej” (VI 1982), 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powołanie Patriotycznego Ruchu Od</w:t>
            </w:r>
            <w:r w:rsidR="00605D5B" w:rsidRPr="0040135E">
              <w:rPr>
                <w:rFonts w:asciiTheme="minorHAnsi" w:hAnsiTheme="minorHAnsi" w:cstheme="minorHAnsi"/>
                <w:sz w:val="20"/>
                <w:szCs w:val="20"/>
              </w:rPr>
              <w:t>rodzenia Narodowego (VII 1982)</w:t>
            </w:r>
          </w:p>
          <w:p w14:paraId="75E82899" w14:textId="39683BA5" w:rsidR="006F3282" w:rsidRPr="0040135E" w:rsidRDefault="006F3282" w:rsidP="00E431D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0E0042">
              <w:rPr>
                <w:rFonts w:asciiTheme="minorHAnsi" w:hAnsiTheme="minorHAnsi" w:cstheme="minorHAnsi"/>
                <w:sz w:val="20"/>
                <w:szCs w:val="20"/>
              </w:rPr>
              <w:t>identyfikuje postacie: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Eugeniusza Szumiejk</w:t>
            </w:r>
            <w:r w:rsidR="007C72B2" w:rsidRPr="0040135E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="00C56C3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Andrzeja Konarskiego, Aleksandra Halla, Jana Dobraczyńskiego, Kornela Morawieckiego</w:t>
            </w:r>
          </w:p>
          <w:p w14:paraId="47F3DB1A" w14:textId="70E25E97" w:rsidR="006F3282" w:rsidRPr="0040135E" w:rsidRDefault="00452771" w:rsidP="00E431D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F3282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605D5B" w:rsidRPr="0040135E">
              <w:rPr>
                <w:rFonts w:asciiTheme="minorHAnsi" w:hAnsiTheme="minorHAnsi" w:cstheme="minorHAnsi"/>
                <w:sz w:val="20"/>
                <w:szCs w:val="20"/>
              </w:rPr>
              <w:t>opisuje</w:t>
            </w:r>
            <w:r w:rsidR="006F3282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podziemną działalność „Solidarności”</w:t>
            </w:r>
          </w:p>
          <w:p w14:paraId="7D35C9C4" w14:textId="3753C842" w:rsidR="006F3282" w:rsidRPr="0040135E" w:rsidRDefault="00452771" w:rsidP="00E431D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F3282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charakteryzuje postawę Kościoła katolickiego wobec wydarzeń stanu wojennego </w:t>
            </w:r>
          </w:p>
          <w:p w14:paraId="6D7D03CD" w14:textId="77777777" w:rsidR="006F3282" w:rsidRPr="0040135E" w:rsidRDefault="006F3282" w:rsidP="00C52A7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5F83E" w14:textId="24365A21" w:rsidR="007C72B2" w:rsidRPr="0040135E" w:rsidRDefault="00452771" w:rsidP="00C52A7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7C72B2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ocenia decyzję o wprowadzeniu stanu wojennego</w:t>
            </w:r>
          </w:p>
          <w:p w14:paraId="74A76C1E" w14:textId="77777777" w:rsidR="006F3282" w:rsidRPr="0040135E" w:rsidRDefault="007C72B2" w:rsidP="007C72B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– ocenia postawy Polaków wobec wprowadzenia stanu wojennego</w:t>
            </w:r>
          </w:p>
          <w:p w14:paraId="7007C6E8" w14:textId="542C68C6" w:rsidR="007C72B2" w:rsidRPr="0040135E" w:rsidRDefault="00452771" w:rsidP="007C72B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7C72B2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ocenia postawę Kościoła katolickiego wobec wydarzeń stanu wojennego</w:t>
            </w:r>
          </w:p>
        </w:tc>
      </w:tr>
      <w:tr w:rsidR="00C52A74" w:rsidRPr="0040135E" w14:paraId="527BC425" w14:textId="77777777" w:rsidTr="002D71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53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EBE381F" w14:textId="46D6C4D3" w:rsidR="00C52A74" w:rsidRPr="0040135E" w:rsidRDefault="00C52A74" w:rsidP="006A12D1">
            <w:pPr>
              <w:spacing w:after="0" w:line="240" w:lineRule="auto"/>
              <w:ind w:left="284" w:hanging="284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b/>
                <w:sz w:val="20"/>
                <w:szCs w:val="20"/>
              </w:rPr>
              <w:t>V. Świat na przełomie XX i XXI w.</w:t>
            </w:r>
          </w:p>
        </w:tc>
      </w:tr>
      <w:tr w:rsidR="00E431D6" w:rsidRPr="0040135E" w14:paraId="2C444113" w14:textId="77777777" w:rsidTr="00777D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2C1F5" w14:textId="4146CC29" w:rsidR="00E431D6" w:rsidRPr="0040135E" w:rsidRDefault="00E431D6" w:rsidP="00E431D6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Kryzys bloku komunistycznego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7AEF0" w14:textId="46BC4407" w:rsidR="00E431D6" w:rsidRPr="00C56C38" w:rsidRDefault="00E431D6" w:rsidP="00C56C38">
            <w:pPr>
              <w:pStyle w:val="Akapitzlist"/>
              <w:numPr>
                <w:ilvl w:val="0"/>
                <w:numId w:val="31"/>
              </w:numPr>
              <w:spacing w:after="0" w:line="240" w:lineRule="auto"/>
              <w:ind w:left="284" w:hanging="284"/>
              <w:rPr>
                <w:rFonts w:cstheme="minorHAnsi"/>
                <w:sz w:val="20"/>
                <w:szCs w:val="20"/>
              </w:rPr>
            </w:pPr>
            <w:r w:rsidRPr="0040135E">
              <w:rPr>
                <w:rFonts w:cstheme="minorHAnsi"/>
                <w:sz w:val="20"/>
                <w:szCs w:val="20"/>
              </w:rPr>
              <w:t>Blok wschodni w latach</w:t>
            </w:r>
            <w:r w:rsidR="00620A9B">
              <w:rPr>
                <w:rFonts w:cstheme="minorHAnsi"/>
                <w:sz w:val="20"/>
                <w:szCs w:val="20"/>
              </w:rPr>
              <w:t xml:space="preserve"> </w:t>
            </w:r>
            <w:r w:rsidRPr="00C56C38">
              <w:rPr>
                <w:rFonts w:cstheme="minorHAnsi"/>
                <w:sz w:val="20"/>
                <w:szCs w:val="20"/>
              </w:rPr>
              <w:t>70. i 80.</w:t>
            </w:r>
          </w:p>
          <w:p w14:paraId="61965CFF" w14:textId="77777777" w:rsidR="00E431D6" w:rsidRPr="0040135E" w:rsidRDefault="00E431D6" w:rsidP="00E431D6">
            <w:pPr>
              <w:pStyle w:val="Akapitzlist"/>
              <w:numPr>
                <w:ilvl w:val="0"/>
                <w:numId w:val="31"/>
              </w:numPr>
              <w:spacing w:after="0" w:line="240" w:lineRule="auto"/>
              <w:ind w:left="284" w:hanging="284"/>
              <w:rPr>
                <w:rFonts w:cstheme="minorHAnsi"/>
                <w:sz w:val="20"/>
                <w:szCs w:val="20"/>
              </w:rPr>
            </w:pPr>
            <w:r w:rsidRPr="0040135E">
              <w:rPr>
                <w:rFonts w:cstheme="minorHAnsi"/>
                <w:sz w:val="20"/>
                <w:szCs w:val="20"/>
              </w:rPr>
              <w:t>Gospodarka Jugosławii i Węgier</w:t>
            </w:r>
          </w:p>
          <w:p w14:paraId="607A9A5F" w14:textId="7026D55A" w:rsidR="00E431D6" w:rsidRPr="0040135E" w:rsidRDefault="00E431D6" w:rsidP="00E431D6">
            <w:pPr>
              <w:pStyle w:val="Akapitzlist"/>
              <w:numPr>
                <w:ilvl w:val="0"/>
                <w:numId w:val="31"/>
              </w:numPr>
              <w:spacing w:after="0" w:line="240" w:lineRule="auto"/>
              <w:ind w:left="284" w:hanging="284"/>
              <w:rPr>
                <w:rFonts w:cstheme="minorHAnsi"/>
                <w:sz w:val="20"/>
                <w:szCs w:val="20"/>
              </w:rPr>
            </w:pPr>
            <w:r w:rsidRPr="0040135E">
              <w:rPr>
                <w:rFonts w:cstheme="minorHAnsi"/>
                <w:sz w:val="20"/>
                <w:szCs w:val="20"/>
              </w:rPr>
              <w:t>Rozwiązanie RWPG</w:t>
            </w:r>
          </w:p>
          <w:p w14:paraId="5A811264" w14:textId="2E35F0FC" w:rsidR="00E431D6" w:rsidRPr="0040135E" w:rsidRDefault="00E431D6" w:rsidP="00E431D6">
            <w:pPr>
              <w:pStyle w:val="Akapitzlist"/>
              <w:numPr>
                <w:ilvl w:val="0"/>
                <w:numId w:val="31"/>
              </w:numPr>
              <w:spacing w:after="0" w:line="240" w:lineRule="auto"/>
              <w:ind w:left="284" w:hanging="284"/>
              <w:rPr>
                <w:rFonts w:cstheme="minorHAnsi"/>
                <w:sz w:val="20"/>
                <w:szCs w:val="20"/>
              </w:rPr>
            </w:pPr>
            <w:r w:rsidRPr="0040135E">
              <w:rPr>
                <w:rFonts w:cstheme="minorHAnsi"/>
                <w:sz w:val="20"/>
                <w:szCs w:val="20"/>
              </w:rPr>
              <w:t>Konflikt w Afganistanie</w:t>
            </w:r>
          </w:p>
          <w:p w14:paraId="24AB650A" w14:textId="1326F24D" w:rsidR="00E431D6" w:rsidRPr="0040135E" w:rsidRDefault="00E431D6" w:rsidP="00E431D6">
            <w:pPr>
              <w:pStyle w:val="Akapitzlist"/>
              <w:numPr>
                <w:ilvl w:val="0"/>
                <w:numId w:val="31"/>
              </w:numPr>
              <w:spacing w:after="0" w:line="240" w:lineRule="auto"/>
              <w:ind w:left="284" w:hanging="284"/>
              <w:rPr>
                <w:rFonts w:cstheme="minorHAnsi"/>
                <w:sz w:val="20"/>
                <w:szCs w:val="20"/>
              </w:rPr>
            </w:pPr>
            <w:r w:rsidRPr="0040135E">
              <w:rPr>
                <w:rFonts w:cstheme="minorHAnsi"/>
                <w:sz w:val="20"/>
                <w:szCs w:val="20"/>
              </w:rPr>
              <w:t>ZSRS w latach 80.</w:t>
            </w:r>
          </w:p>
          <w:p w14:paraId="5E4FFAE3" w14:textId="5199DA79" w:rsidR="00E431D6" w:rsidRPr="0040135E" w:rsidRDefault="00E431D6" w:rsidP="00E431D6">
            <w:pPr>
              <w:pStyle w:val="Akapitzlist"/>
              <w:numPr>
                <w:ilvl w:val="0"/>
                <w:numId w:val="31"/>
              </w:numPr>
              <w:spacing w:after="0" w:line="240" w:lineRule="auto"/>
              <w:ind w:left="284" w:hanging="284"/>
              <w:rPr>
                <w:rFonts w:cstheme="minorHAnsi"/>
                <w:sz w:val="20"/>
                <w:szCs w:val="20"/>
              </w:rPr>
            </w:pPr>
            <w:r w:rsidRPr="0040135E">
              <w:rPr>
                <w:rFonts w:cstheme="minorHAnsi"/>
                <w:sz w:val="20"/>
                <w:szCs w:val="20"/>
              </w:rPr>
              <w:lastRenderedPageBreak/>
              <w:t>Katastrofa w Czarnobylu</w:t>
            </w:r>
          </w:p>
          <w:p w14:paraId="09ADFBF4" w14:textId="3D362781" w:rsidR="00E431D6" w:rsidRPr="0040135E" w:rsidRDefault="00E431D6" w:rsidP="00E431D6">
            <w:pPr>
              <w:spacing w:after="0" w:line="240" w:lineRule="auto"/>
              <w:ind w:left="284" w:hanging="284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F359E0" w14:textId="3F8AA10D" w:rsidR="00E431D6" w:rsidRPr="0040135E" w:rsidRDefault="00E431D6" w:rsidP="00E431D6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– stosuje </w:t>
            </w:r>
            <w:r w:rsidR="003613FA">
              <w:rPr>
                <w:rFonts w:asciiTheme="minorHAnsi" w:hAnsiTheme="minorHAnsi" w:cstheme="minorHAnsi"/>
                <w:sz w:val="20"/>
                <w:szCs w:val="20"/>
              </w:rPr>
              <w:t>pojęcia: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40135E">
              <w:rPr>
                <w:rFonts w:asciiTheme="minorHAnsi" w:hAnsiTheme="minorHAnsi" w:cstheme="minorHAnsi"/>
                <w:i/>
                <w:sz w:val="20"/>
                <w:szCs w:val="20"/>
              </w:rPr>
              <w:t>głasnost, pierestrojka</w:t>
            </w:r>
          </w:p>
          <w:p w14:paraId="049B044C" w14:textId="7D3AEE16" w:rsidR="00E431D6" w:rsidRPr="0040135E" w:rsidRDefault="00E431D6" w:rsidP="00E431D6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0E0042">
              <w:rPr>
                <w:rFonts w:asciiTheme="minorHAnsi" w:hAnsiTheme="minorHAnsi" w:cstheme="minorHAnsi"/>
                <w:sz w:val="20"/>
                <w:szCs w:val="20"/>
              </w:rPr>
              <w:t>lokalizuje w czasie: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objęcie władzy przez M</w:t>
            </w:r>
            <w:r w:rsidR="00620A9B">
              <w:rPr>
                <w:rFonts w:asciiTheme="minorHAnsi" w:hAnsiTheme="minorHAnsi" w:cstheme="minorHAnsi"/>
                <w:sz w:val="20"/>
                <w:szCs w:val="20"/>
              </w:rPr>
              <w:t>ichaiła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Gorbaczowa (1985)</w:t>
            </w:r>
          </w:p>
          <w:p w14:paraId="2A3D725E" w14:textId="58CCB18F" w:rsidR="00E431D6" w:rsidRPr="0040135E" w:rsidRDefault="00E431D6" w:rsidP="00E431D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– identyfikuje postać M</w:t>
            </w:r>
            <w:r w:rsidR="00620A9B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Gorbaczowa</w:t>
            </w:r>
          </w:p>
          <w:p w14:paraId="5A1956BD" w14:textId="3FC4A69F" w:rsidR="00E431D6" w:rsidRPr="0040135E" w:rsidRDefault="00452771" w:rsidP="00E431D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–</w:t>
            </w:r>
            <w:r w:rsidR="00E431D6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wyjaśnia, na czym polegały reformy przeprowadzone w ZSRS przez M. Gorbaczowa</w:t>
            </w:r>
          </w:p>
          <w:p w14:paraId="3BB54C57" w14:textId="7638FC46" w:rsidR="00E431D6" w:rsidRPr="0040135E" w:rsidRDefault="00452771" w:rsidP="00E431D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E431D6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wyjaśnia, w jakich okolicznościach nastąpiło symboliczne zakończenie zimnej wojny</w:t>
            </w:r>
          </w:p>
          <w:p w14:paraId="72A77BCE" w14:textId="66C5AC8A" w:rsidR="00E431D6" w:rsidRPr="0040135E" w:rsidRDefault="00E431D6" w:rsidP="00E431D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AEE78" w14:textId="0332F375" w:rsidR="00E431D6" w:rsidRPr="0040135E" w:rsidRDefault="00E431D6" w:rsidP="00E431D6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– stosuje </w:t>
            </w:r>
            <w:r w:rsidR="003613FA">
              <w:rPr>
                <w:rFonts w:asciiTheme="minorHAnsi" w:hAnsiTheme="minorHAnsi" w:cstheme="minorHAnsi"/>
                <w:sz w:val="20"/>
                <w:szCs w:val="20"/>
              </w:rPr>
              <w:t>pojęcia: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40135E">
              <w:rPr>
                <w:rFonts w:asciiTheme="minorHAnsi" w:hAnsiTheme="minorHAnsi" w:cstheme="minorHAnsi"/>
                <w:i/>
                <w:sz w:val="20"/>
                <w:szCs w:val="20"/>
              </w:rPr>
              <w:t>dysydent, system nakazowo-rozdzielczy</w:t>
            </w:r>
          </w:p>
          <w:p w14:paraId="55AB1ACE" w14:textId="5F7A274E" w:rsidR="00E431D6" w:rsidRPr="0040135E" w:rsidRDefault="00E431D6" w:rsidP="00E431D6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0E0042">
              <w:rPr>
                <w:rFonts w:asciiTheme="minorHAnsi" w:hAnsiTheme="minorHAnsi" w:cstheme="minorHAnsi"/>
                <w:sz w:val="20"/>
                <w:szCs w:val="20"/>
              </w:rPr>
              <w:t>lokalizuje w czasie: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interwencję ZSRS w Afganistanie (1979</w:t>
            </w:r>
            <w:r w:rsidR="00452771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1989), odrzucenie doktryny Breżniewa (1989)</w:t>
            </w:r>
          </w:p>
          <w:p w14:paraId="203026EF" w14:textId="4E8B82CF" w:rsidR="00E431D6" w:rsidRPr="0040135E" w:rsidRDefault="00E431D6" w:rsidP="00E431D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– identyfikuje postać George’a H.W. Busha </w:t>
            </w:r>
          </w:p>
          <w:p w14:paraId="70F3F9EC" w14:textId="6C42C0A3" w:rsidR="00E431D6" w:rsidRPr="0040135E" w:rsidRDefault="00452771" w:rsidP="00E431D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E431D6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przedstawia sytuację społeczno-gospodarczą w państwach bloku wschodniego w latach 70.</w:t>
            </w:r>
          </w:p>
          <w:p w14:paraId="3ACF62BB" w14:textId="57E51D3B" w:rsidR="00E431D6" w:rsidRPr="0040135E" w:rsidRDefault="00452771" w:rsidP="00E431D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E431D6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omawia przyczyny i skutki interwencji sowieckiej w Afganistanie</w:t>
            </w:r>
          </w:p>
          <w:p w14:paraId="1E458892" w14:textId="77777777" w:rsidR="00E431D6" w:rsidRPr="0040135E" w:rsidRDefault="00E431D6" w:rsidP="00E431D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DBB75" w14:textId="0B9F4F8E" w:rsidR="00E431D6" w:rsidRPr="0040135E" w:rsidRDefault="00E431D6" w:rsidP="00E431D6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– stosuje </w:t>
            </w:r>
            <w:r w:rsidR="003613FA">
              <w:rPr>
                <w:rFonts w:asciiTheme="minorHAnsi" w:hAnsiTheme="minorHAnsi" w:cstheme="minorHAnsi"/>
                <w:sz w:val="20"/>
                <w:szCs w:val="20"/>
              </w:rPr>
              <w:t>pojęcia: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40135E">
              <w:rPr>
                <w:rFonts w:asciiTheme="minorHAnsi" w:hAnsiTheme="minorHAnsi" w:cstheme="minorHAnsi"/>
                <w:i/>
                <w:sz w:val="20"/>
                <w:szCs w:val="20"/>
              </w:rPr>
              <w:t>socjalizm rynkowy, mudżahedini</w:t>
            </w:r>
          </w:p>
          <w:p w14:paraId="634D2E93" w14:textId="79BBBC5F" w:rsidR="00E431D6" w:rsidRPr="0040135E" w:rsidRDefault="00E431D6" w:rsidP="00E431D6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0E0042">
              <w:rPr>
                <w:rFonts w:asciiTheme="minorHAnsi" w:hAnsiTheme="minorHAnsi" w:cstheme="minorHAnsi"/>
                <w:sz w:val="20"/>
                <w:szCs w:val="20"/>
              </w:rPr>
              <w:t>lokalizuje w czasie: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605D5B" w:rsidRPr="0040135E">
              <w:rPr>
                <w:rFonts w:asciiTheme="minorHAnsi" w:hAnsiTheme="minorHAnsi" w:cstheme="minorHAnsi"/>
                <w:sz w:val="20"/>
                <w:szCs w:val="20"/>
              </w:rPr>
              <w:t>katastrofę w Czarnobylu (IV 1986), rozwiązanie RWPG (1991)</w:t>
            </w:r>
          </w:p>
          <w:p w14:paraId="2300AAA6" w14:textId="323674C9" w:rsidR="00E431D6" w:rsidRPr="0040135E" w:rsidRDefault="00E431D6" w:rsidP="00E431D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– </w:t>
            </w:r>
            <w:r w:rsidR="000E0042">
              <w:rPr>
                <w:rFonts w:asciiTheme="minorHAnsi" w:hAnsiTheme="minorHAnsi" w:cstheme="minorHAnsi"/>
                <w:sz w:val="20"/>
                <w:szCs w:val="20"/>
              </w:rPr>
              <w:t>identyfikuje postacie: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Nicolae Ceauşescu, Jurija Andropowa </w:t>
            </w:r>
          </w:p>
          <w:p w14:paraId="12F89562" w14:textId="03F6D884" w:rsidR="00E431D6" w:rsidRPr="0040135E" w:rsidRDefault="00452771" w:rsidP="00E431D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E431D6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43243E">
              <w:rPr>
                <w:rFonts w:asciiTheme="minorHAnsi" w:hAnsiTheme="minorHAnsi" w:cstheme="minorHAnsi"/>
                <w:sz w:val="20"/>
                <w:szCs w:val="20"/>
              </w:rPr>
              <w:t>charakteryzuje</w:t>
            </w:r>
            <w:r w:rsidR="00E431D6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sytuację gospodarcz</w:t>
            </w:r>
            <w:r w:rsidR="00620A9B">
              <w:rPr>
                <w:rFonts w:asciiTheme="minorHAnsi" w:hAnsiTheme="minorHAnsi" w:cstheme="minorHAnsi"/>
                <w:sz w:val="20"/>
                <w:szCs w:val="20"/>
              </w:rPr>
              <w:t>ą</w:t>
            </w:r>
            <w:r w:rsidR="00E431D6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i polityczną w ZSRS w latach 80.</w:t>
            </w:r>
          </w:p>
          <w:p w14:paraId="75F701F3" w14:textId="2FDCF321" w:rsidR="0043243E" w:rsidRPr="0040135E" w:rsidRDefault="00452771" w:rsidP="0043243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43243E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wyjaśnia, w jakich okolicznościach rozwiązano RWPG</w:t>
            </w:r>
          </w:p>
          <w:p w14:paraId="6C9510E5" w14:textId="77777777" w:rsidR="00E431D6" w:rsidRPr="0040135E" w:rsidRDefault="00E431D6" w:rsidP="00E431D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1972D" w14:textId="4A681526" w:rsidR="00E431D6" w:rsidRPr="0040135E" w:rsidRDefault="00E431D6" w:rsidP="00E431D6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– stosuje </w:t>
            </w:r>
            <w:r w:rsidR="003613FA">
              <w:rPr>
                <w:rFonts w:asciiTheme="minorHAnsi" w:hAnsiTheme="minorHAnsi" w:cstheme="minorHAnsi"/>
                <w:sz w:val="20"/>
                <w:szCs w:val="20"/>
              </w:rPr>
              <w:t>pojęcia: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40135E">
              <w:rPr>
                <w:rFonts w:asciiTheme="minorHAnsi" w:hAnsiTheme="minorHAnsi" w:cstheme="minorHAnsi"/>
                <w:i/>
                <w:sz w:val="20"/>
                <w:szCs w:val="20"/>
              </w:rPr>
              <w:t>woluntaryzm gospodarczy, finlandyzacja</w:t>
            </w:r>
          </w:p>
          <w:p w14:paraId="1921616E" w14:textId="2224ABF1" w:rsidR="00E431D6" w:rsidRPr="0040135E" w:rsidRDefault="00E431D6" w:rsidP="00E431D6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0E0042">
              <w:rPr>
                <w:rFonts w:asciiTheme="minorHAnsi" w:hAnsiTheme="minorHAnsi" w:cstheme="minorHAnsi"/>
                <w:sz w:val="20"/>
                <w:szCs w:val="20"/>
              </w:rPr>
              <w:t>lokalizuje w czasie: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bojkot igrzysk olimpijskich w Moskwie (1980), spotkanie na Malcie (2</w:t>
            </w:r>
            <w:r w:rsidR="00452771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3 XII 1989)</w:t>
            </w:r>
          </w:p>
          <w:p w14:paraId="30A388C3" w14:textId="73E4F006" w:rsidR="00E431D6" w:rsidRPr="0040135E" w:rsidRDefault="00E431D6" w:rsidP="00E431D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– </w:t>
            </w:r>
            <w:r w:rsidR="000E0042">
              <w:rPr>
                <w:rFonts w:asciiTheme="minorHAnsi" w:hAnsiTheme="minorHAnsi" w:cstheme="minorHAnsi"/>
                <w:sz w:val="20"/>
                <w:szCs w:val="20"/>
              </w:rPr>
              <w:t>identyfikuje postacie: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Andrieja Sacharowa, Hafizullaha Amina,</w:t>
            </w:r>
            <w:r w:rsidRPr="0040135E">
              <w:t xml:space="preserve"> 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Babraka Karmala, Konstantina Czernienki</w:t>
            </w:r>
          </w:p>
          <w:p w14:paraId="0CC2657A" w14:textId="30D90E37" w:rsidR="00E431D6" w:rsidRPr="0040135E" w:rsidRDefault="00452771" w:rsidP="00E431D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E431D6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omawia zmiany, do jakich doszło w gospodarkach Jugosławii i Węgier w latach 70.</w:t>
            </w:r>
          </w:p>
          <w:p w14:paraId="18BBBB7C" w14:textId="1EF6237B" w:rsidR="00E431D6" w:rsidRPr="0040135E" w:rsidRDefault="00452771" w:rsidP="00E431D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E431D6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wyjaśnia, na czym poleg</w:t>
            </w:r>
            <w:r w:rsidR="00620A9B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="00E431D6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woluntaryzm gospodarczy w państwach bloku wschodniego</w:t>
            </w:r>
          </w:p>
          <w:p w14:paraId="2DB60273" w14:textId="77777777" w:rsidR="00E431D6" w:rsidRPr="0040135E" w:rsidRDefault="00E431D6" w:rsidP="00E431D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483A1" w14:textId="5518D7AB" w:rsidR="00E431D6" w:rsidRPr="0040135E" w:rsidRDefault="00452771" w:rsidP="00E431D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–</w:t>
            </w:r>
            <w:r w:rsidR="007C72B2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ocenia wpływ inwazji </w:t>
            </w:r>
            <w:r w:rsidR="00620A9B">
              <w:rPr>
                <w:rFonts w:asciiTheme="minorHAnsi" w:hAnsiTheme="minorHAnsi" w:cstheme="minorHAnsi"/>
                <w:sz w:val="20"/>
                <w:szCs w:val="20"/>
              </w:rPr>
              <w:t>sow</w:t>
            </w:r>
            <w:r w:rsidR="00620A9B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ieckiej </w:t>
            </w:r>
            <w:r w:rsidR="007C72B2" w:rsidRPr="0040135E">
              <w:rPr>
                <w:rFonts w:asciiTheme="minorHAnsi" w:hAnsiTheme="minorHAnsi" w:cstheme="minorHAnsi"/>
                <w:sz w:val="20"/>
                <w:szCs w:val="20"/>
              </w:rPr>
              <w:t>w Afganistanie na osłabienie międzynarodowej pozycji ZSRS</w:t>
            </w:r>
          </w:p>
          <w:p w14:paraId="3A88C6ED" w14:textId="35168CCB" w:rsidR="007C72B2" w:rsidRPr="0040135E" w:rsidRDefault="00452771" w:rsidP="00E431D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7C72B2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ocenia skutki reform przeprowadzonych w </w:t>
            </w:r>
            <w:r w:rsidR="007C72B2" w:rsidRPr="0040135E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ZSRS przez M. Gorbaczowa</w:t>
            </w:r>
          </w:p>
        </w:tc>
      </w:tr>
      <w:tr w:rsidR="00314388" w:rsidRPr="0040135E" w14:paraId="7D294790" w14:textId="77777777" w:rsidTr="00777D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20217" w14:textId="353E6E96" w:rsidR="00314388" w:rsidRPr="0040135E" w:rsidRDefault="00314388" w:rsidP="0031438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Polityka państw zachodnich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B57A7" w14:textId="77777777" w:rsidR="00314388" w:rsidRPr="0040135E" w:rsidRDefault="00314388" w:rsidP="00314388">
            <w:pPr>
              <w:pStyle w:val="Akapitzlist"/>
              <w:numPr>
                <w:ilvl w:val="0"/>
                <w:numId w:val="32"/>
              </w:numPr>
              <w:spacing w:after="0" w:line="240" w:lineRule="auto"/>
              <w:ind w:left="284" w:hanging="284"/>
              <w:rPr>
                <w:rFonts w:cstheme="minorHAnsi"/>
                <w:sz w:val="20"/>
                <w:szCs w:val="20"/>
              </w:rPr>
            </w:pPr>
            <w:r w:rsidRPr="0040135E">
              <w:rPr>
                <w:rFonts w:cstheme="minorHAnsi"/>
                <w:sz w:val="20"/>
                <w:szCs w:val="20"/>
              </w:rPr>
              <w:t>Stany Zjednoczone w latach 70. i 80.</w:t>
            </w:r>
          </w:p>
          <w:p w14:paraId="2EDEA1F2" w14:textId="323B117F" w:rsidR="00314388" w:rsidRPr="0040135E" w:rsidRDefault="00314388" w:rsidP="00314388">
            <w:pPr>
              <w:pStyle w:val="Akapitzlist"/>
              <w:numPr>
                <w:ilvl w:val="0"/>
                <w:numId w:val="32"/>
              </w:numPr>
              <w:spacing w:after="0" w:line="240" w:lineRule="auto"/>
              <w:ind w:left="284" w:hanging="284"/>
              <w:rPr>
                <w:rFonts w:cstheme="minorHAnsi"/>
                <w:sz w:val="20"/>
                <w:szCs w:val="20"/>
              </w:rPr>
            </w:pPr>
            <w:r w:rsidRPr="0040135E">
              <w:rPr>
                <w:rFonts w:cstheme="minorHAnsi"/>
                <w:sz w:val="20"/>
                <w:szCs w:val="20"/>
              </w:rPr>
              <w:t xml:space="preserve">Program </w:t>
            </w:r>
            <w:r w:rsidR="00620A9B">
              <w:rPr>
                <w:rFonts w:cstheme="minorHAnsi"/>
                <w:sz w:val="20"/>
                <w:szCs w:val="20"/>
              </w:rPr>
              <w:t>„</w:t>
            </w:r>
            <w:r w:rsidRPr="0040135E">
              <w:rPr>
                <w:rFonts w:cstheme="minorHAnsi"/>
                <w:sz w:val="20"/>
                <w:szCs w:val="20"/>
              </w:rPr>
              <w:t>gwiezdnych wojen</w:t>
            </w:r>
            <w:r w:rsidR="00620A9B">
              <w:rPr>
                <w:rFonts w:cstheme="minorHAnsi"/>
                <w:sz w:val="20"/>
                <w:szCs w:val="20"/>
              </w:rPr>
              <w:t>”</w:t>
            </w:r>
          </w:p>
          <w:p w14:paraId="2DF7998E" w14:textId="26D91D1F" w:rsidR="00314388" w:rsidRPr="0040135E" w:rsidRDefault="00314388" w:rsidP="00314388">
            <w:pPr>
              <w:pStyle w:val="Akapitzlist"/>
              <w:numPr>
                <w:ilvl w:val="0"/>
                <w:numId w:val="32"/>
              </w:numPr>
              <w:spacing w:after="0" w:line="240" w:lineRule="auto"/>
              <w:ind w:left="284" w:hanging="284"/>
              <w:rPr>
                <w:rFonts w:cstheme="minorHAnsi"/>
                <w:sz w:val="20"/>
                <w:szCs w:val="20"/>
              </w:rPr>
            </w:pPr>
            <w:r w:rsidRPr="0040135E">
              <w:rPr>
                <w:rFonts w:cstheme="minorHAnsi"/>
                <w:sz w:val="20"/>
                <w:szCs w:val="20"/>
              </w:rPr>
              <w:t>Kryzysy naftowe</w:t>
            </w:r>
          </w:p>
          <w:p w14:paraId="0ECAB1DC" w14:textId="189A627A" w:rsidR="00314388" w:rsidRPr="0040135E" w:rsidRDefault="00314388" w:rsidP="00314388">
            <w:pPr>
              <w:pStyle w:val="Akapitzlist"/>
              <w:numPr>
                <w:ilvl w:val="0"/>
                <w:numId w:val="32"/>
              </w:numPr>
              <w:spacing w:after="0" w:line="240" w:lineRule="auto"/>
              <w:ind w:left="284" w:hanging="284"/>
              <w:rPr>
                <w:rFonts w:cstheme="minorHAnsi"/>
                <w:sz w:val="20"/>
                <w:szCs w:val="20"/>
              </w:rPr>
            </w:pPr>
            <w:r w:rsidRPr="0040135E">
              <w:rPr>
                <w:rFonts w:cstheme="minorHAnsi"/>
                <w:sz w:val="20"/>
                <w:szCs w:val="20"/>
              </w:rPr>
              <w:t>Europa Zachodnia w latach 70. i 80.</w:t>
            </w:r>
          </w:p>
          <w:p w14:paraId="704F1AA8" w14:textId="6229F5E9" w:rsidR="00314388" w:rsidRPr="0040135E" w:rsidRDefault="00314388" w:rsidP="00FB54A7">
            <w:pPr>
              <w:pStyle w:val="Akapitzlist"/>
              <w:numPr>
                <w:ilvl w:val="0"/>
                <w:numId w:val="32"/>
              </w:numPr>
              <w:spacing w:after="0" w:line="240" w:lineRule="auto"/>
              <w:ind w:left="284" w:hanging="284"/>
              <w:rPr>
                <w:rFonts w:cstheme="minorHAnsi"/>
                <w:sz w:val="20"/>
                <w:szCs w:val="20"/>
              </w:rPr>
            </w:pPr>
            <w:r w:rsidRPr="0040135E">
              <w:rPr>
                <w:rFonts w:cstheme="minorHAnsi"/>
                <w:sz w:val="20"/>
                <w:szCs w:val="20"/>
              </w:rPr>
              <w:t>Konflikt w Irlandii Północnej</w:t>
            </w:r>
          </w:p>
          <w:p w14:paraId="65B2622A" w14:textId="41125CB5" w:rsidR="00314388" w:rsidRPr="0040135E" w:rsidRDefault="00314388" w:rsidP="00314388">
            <w:pPr>
              <w:spacing w:after="0" w:line="240" w:lineRule="auto"/>
              <w:ind w:left="284" w:hanging="284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5734F6" w14:textId="3D242123" w:rsidR="00314388" w:rsidRPr="0040135E" w:rsidRDefault="00314388" w:rsidP="0031438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– stosuje </w:t>
            </w:r>
            <w:r w:rsidR="003613FA">
              <w:rPr>
                <w:rFonts w:asciiTheme="minorHAnsi" w:hAnsiTheme="minorHAnsi" w:cstheme="minorHAnsi"/>
                <w:sz w:val="20"/>
                <w:szCs w:val="20"/>
              </w:rPr>
              <w:t>pojęcia: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40135E">
              <w:rPr>
                <w:rFonts w:asciiTheme="minorHAnsi" w:hAnsiTheme="minorHAnsi" w:cstheme="minorHAnsi"/>
                <w:i/>
                <w:sz w:val="20"/>
                <w:szCs w:val="20"/>
              </w:rPr>
              <w:t>doktryna Reagana, „imperium zła”</w:t>
            </w:r>
          </w:p>
          <w:p w14:paraId="36976B41" w14:textId="2E1809F1" w:rsidR="00314388" w:rsidRPr="0040135E" w:rsidRDefault="00314388" w:rsidP="0031438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0E0042">
              <w:rPr>
                <w:rFonts w:asciiTheme="minorHAnsi" w:hAnsiTheme="minorHAnsi" w:cstheme="minorHAnsi"/>
                <w:sz w:val="20"/>
                <w:szCs w:val="20"/>
              </w:rPr>
              <w:t>lokalizuje w czasie: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objęcie rządów przez R. Reagana (1981)</w:t>
            </w:r>
          </w:p>
          <w:p w14:paraId="024B29DE" w14:textId="4B32ACF5" w:rsidR="00314388" w:rsidRPr="0040135E" w:rsidRDefault="00314388" w:rsidP="00314388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– identyfikuje postać Ronalda Reagana</w:t>
            </w:r>
          </w:p>
          <w:p w14:paraId="71338AD0" w14:textId="6B422E4D" w:rsidR="00314388" w:rsidRPr="0040135E" w:rsidRDefault="00452771" w:rsidP="00314388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314388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przedstawia, na czym polegała doktryna Reagana</w:t>
            </w:r>
          </w:p>
          <w:p w14:paraId="5F8749AD" w14:textId="64F73250" w:rsidR="00314388" w:rsidRPr="0040135E" w:rsidRDefault="00452771" w:rsidP="00314388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314388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wyjaśnia, dlaczego ZSRS nazywano „imperium zła” </w:t>
            </w:r>
          </w:p>
          <w:p w14:paraId="17295CCD" w14:textId="77777777" w:rsidR="00314388" w:rsidRPr="0040135E" w:rsidRDefault="00314388" w:rsidP="00314388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76CC9E4" w14:textId="5B0C8DEA" w:rsidR="00314388" w:rsidRPr="0040135E" w:rsidRDefault="00314388" w:rsidP="00314388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52432" w14:textId="7A520817" w:rsidR="00314388" w:rsidRPr="0040135E" w:rsidRDefault="00314388" w:rsidP="0031438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– stosuje </w:t>
            </w:r>
            <w:r w:rsidR="003613FA">
              <w:rPr>
                <w:rFonts w:asciiTheme="minorHAnsi" w:hAnsiTheme="minorHAnsi" w:cstheme="minorHAnsi"/>
                <w:sz w:val="20"/>
                <w:szCs w:val="20"/>
              </w:rPr>
              <w:t>pojęcia: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40135E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projekt </w:t>
            </w:r>
            <w:r w:rsidR="00620A9B">
              <w:rPr>
                <w:rFonts w:asciiTheme="minorHAnsi" w:hAnsiTheme="minorHAnsi" w:cstheme="minorHAnsi"/>
                <w:i/>
                <w:sz w:val="20"/>
                <w:szCs w:val="20"/>
              </w:rPr>
              <w:t>„</w:t>
            </w:r>
            <w:r w:rsidRPr="0040135E">
              <w:rPr>
                <w:rFonts w:asciiTheme="minorHAnsi" w:hAnsiTheme="minorHAnsi" w:cstheme="minorHAnsi"/>
                <w:i/>
                <w:sz w:val="20"/>
                <w:szCs w:val="20"/>
              </w:rPr>
              <w:t>gwiezdnych wojen</w:t>
            </w:r>
            <w:r w:rsidR="00620A9B">
              <w:rPr>
                <w:rFonts w:asciiTheme="minorHAnsi" w:hAnsiTheme="minorHAnsi" w:cstheme="minorHAnsi"/>
                <w:i/>
                <w:sz w:val="20"/>
                <w:szCs w:val="20"/>
              </w:rPr>
              <w:t>”</w:t>
            </w:r>
            <w:r w:rsidRPr="0040135E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, Irlandzka Armia Republikańska </w:t>
            </w:r>
          </w:p>
          <w:p w14:paraId="0EEA5C32" w14:textId="380D632D" w:rsidR="00314388" w:rsidRPr="0040135E" w:rsidRDefault="00314388" w:rsidP="0031438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0E0042">
              <w:rPr>
                <w:rFonts w:asciiTheme="minorHAnsi" w:hAnsiTheme="minorHAnsi" w:cstheme="minorHAnsi"/>
                <w:sz w:val="20"/>
                <w:szCs w:val="20"/>
              </w:rPr>
              <w:t>lokalizuje w czasie: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ogłoszenie projektu </w:t>
            </w:r>
            <w:r w:rsidR="00620A9B">
              <w:rPr>
                <w:rFonts w:asciiTheme="minorHAnsi" w:hAnsiTheme="minorHAnsi" w:cstheme="minorHAnsi"/>
                <w:sz w:val="20"/>
                <w:szCs w:val="20"/>
              </w:rPr>
              <w:t>„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gwiezdnych wojen</w:t>
            </w:r>
            <w:r w:rsidR="00620A9B">
              <w:rPr>
                <w:rFonts w:asciiTheme="minorHAnsi" w:hAnsiTheme="minorHAnsi" w:cstheme="minorHAnsi"/>
                <w:sz w:val="20"/>
                <w:szCs w:val="20"/>
              </w:rPr>
              <w:t>”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(1983), porozumienie wielkopiątkowe (IV 1998)</w:t>
            </w:r>
          </w:p>
          <w:p w14:paraId="1E0F04D7" w14:textId="19848B52" w:rsidR="00314388" w:rsidRPr="00E86199" w:rsidRDefault="00314388" w:rsidP="00314388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E86199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– </w:t>
            </w:r>
            <w:r w:rsidR="000E0042" w:rsidRPr="00E86199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identyfikuje postacie:</w:t>
            </w:r>
            <w:r w:rsidRPr="00E86199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Margaret Thatcher, François Mitterranda, Helmuta Kohla </w:t>
            </w:r>
          </w:p>
          <w:p w14:paraId="316121B6" w14:textId="0CE193A5" w:rsidR="00314388" w:rsidRPr="0040135E" w:rsidRDefault="00452771" w:rsidP="00314388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314388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wyjaśnia, na czym polegał program </w:t>
            </w:r>
            <w:r w:rsidR="00620A9B">
              <w:rPr>
                <w:rFonts w:asciiTheme="minorHAnsi" w:hAnsiTheme="minorHAnsi" w:cstheme="minorHAnsi"/>
                <w:sz w:val="20"/>
                <w:szCs w:val="20"/>
              </w:rPr>
              <w:t>„</w:t>
            </w:r>
            <w:r w:rsidR="00314388" w:rsidRPr="0040135E">
              <w:rPr>
                <w:rFonts w:asciiTheme="minorHAnsi" w:hAnsiTheme="minorHAnsi" w:cstheme="minorHAnsi"/>
                <w:sz w:val="20"/>
                <w:szCs w:val="20"/>
              </w:rPr>
              <w:t>gwiezdnych wojen</w:t>
            </w:r>
            <w:r w:rsidR="00620A9B">
              <w:rPr>
                <w:rFonts w:asciiTheme="minorHAnsi" w:hAnsiTheme="minorHAnsi" w:cstheme="minorHAnsi"/>
                <w:sz w:val="20"/>
                <w:szCs w:val="20"/>
              </w:rPr>
              <w:t>”</w:t>
            </w:r>
            <w:r w:rsidR="00314388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R. Reagana</w:t>
            </w:r>
          </w:p>
          <w:p w14:paraId="765720D9" w14:textId="44E9E606" w:rsidR="00314388" w:rsidRPr="0040135E" w:rsidRDefault="00452771" w:rsidP="00314388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314388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charakteryzuje rządy M. Thatcher w Wielkiej Brytanii</w:t>
            </w:r>
          </w:p>
          <w:p w14:paraId="7389E121" w14:textId="77777777" w:rsidR="00314388" w:rsidRPr="0040135E" w:rsidRDefault="00314388" w:rsidP="00314388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53EAC" w14:textId="5C2A6026" w:rsidR="00314388" w:rsidRPr="0040135E" w:rsidRDefault="00314388" w:rsidP="0031438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– stosuje </w:t>
            </w:r>
            <w:r w:rsidR="003613FA">
              <w:rPr>
                <w:rFonts w:asciiTheme="minorHAnsi" w:hAnsiTheme="minorHAnsi" w:cstheme="minorHAnsi"/>
                <w:sz w:val="20"/>
                <w:szCs w:val="20"/>
              </w:rPr>
              <w:t>pojęcia: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40135E">
              <w:rPr>
                <w:rFonts w:asciiTheme="minorHAnsi" w:hAnsiTheme="minorHAnsi" w:cstheme="minorHAnsi"/>
                <w:i/>
                <w:sz w:val="20"/>
                <w:szCs w:val="20"/>
              </w:rPr>
              <w:t>Dolina Krzemowa, monetaryzm, etatyzm</w:t>
            </w:r>
          </w:p>
          <w:p w14:paraId="107218B1" w14:textId="7BF09956" w:rsidR="00314388" w:rsidRPr="0040135E" w:rsidRDefault="00314388" w:rsidP="0031438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0E0042">
              <w:rPr>
                <w:rFonts w:asciiTheme="minorHAnsi" w:hAnsiTheme="minorHAnsi" w:cstheme="minorHAnsi"/>
                <w:sz w:val="20"/>
                <w:szCs w:val="20"/>
              </w:rPr>
              <w:t>lokalizuje w czasie: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II kryzys naftowy (1979</w:t>
            </w:r>
            <w:r w:rsidR="00452771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1982), wojnę o Falklandy (1982)</w:t>
            </w:r>
          </w:p>
          <w:p w14:paraId="0429E75E" w14:textId="4D9E9AD9" w:rsidR="00314388" w:rsidRPr="0040135E" w:rsidRDefault="00314388" w:rsidP="00314388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– identyfikuje postać Tony’ego Blaira</w:t>
            </w:r>
          </w:p>
          <w:p w14:paraId="0077E04E" w14:textId="58377AC4" w:rsidR="00314388" w:rsidRPr="0040135E" w:rsidRDefault="00452771" w:rsidP="00314388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314388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605D5B" w:rsidRPr="0040135E">
              <w:rPr>
                <w:rFonts w:asciiTheme="minorHAnsi" w:hAnsiTheme="minorHAnsi" w:cstheme="minorHAnsi"/>
                <w:sz w:val="20"/>
                <w:szCs w:val="20"/>
              </w:rPr>
              <w:t>opisuje</w:t>
            </w:r>
            <w:r w:rsidR="00314388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sytuację gospodarczo-polityczną w USA w latach 70. i 80.</w:t>
            </w:r>
          </w:p>
          <w:p w14:paraId="127D7A1D" w14:textId="636D9B3A" w:rsidR="00314388" w:rsidRPr="0040135E" w:rsidRDefault="00452771" w:rsidP="00314388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314388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605D5B" w:rsidRPr="0040135E">
              <w:rPr>
                <w:rFonts w:asciiTheme="minorHAnsi" w:hAnsiTheme="minorHAnsi" w:cstheme="minorHAnsi"/>
                <w:sz w:val="20"/>
                <w:szCs w:val="20"/>
              </w:rPr>
              <w:t>przedstawia</w:t>
            </w:r>
            <w:r w:rsidR="00314388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skutki kryzysów naftowych w latach 70. i 80.</w:t>
            </w:r>
          </w:p>
          <w:p w14:paraId="30464EBB" w14:textId="7EE8DABB" w:rsidR="00314388" w:rsidRPr="0040135E" w:rsidRDefault="00452771" w:rsidP="00314388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314388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omawia przyczyny, przejawy i skutki konfliktu w Irlandii Północnej</w:t>
            </w:r>
          </w:p>
          <w:p w14:paraId="14471EDA" w14:textId="77777777" w:rsidR="00314388" w:rsidRPr="0040135E" w:rsidRDefault="00314388" w:rsidP="00314388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B8E9CC3" w14:textId="77777777" w:rsidR="00314388" w:rsidRPr="0040135E" w:rsidRDefault="00314388" w:rsidP="00314388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73D2F" w14:textId="73D9EE33" w:rsidR="00314388" w:rsidRPr="0040135E" w:rsidRDefault="00314388" w:rsidP="0031438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– stosuje pojęcie </w:t>
            </w:r>
            <w:r w:rsidRPr="0040135E">
              <w:rPr>
                <w:rFonts w:asciiTheme="minorHAnsi" w:hAnsiTheme="minorHAnsi" w:cstheme="minorHAnsi"/>
                <w:i/>
                <w:sz w:val="20"/>
                <w:szCs w:val="20"/>
              </w:rPr>
              <w:t>teoria keynesizmu</w:t>
            </w:r>
          </w:p>
          <w:p w14:paraId="0472D918" w14:textId="426636B0" w:rsidR="00314388" w:rsidRPr="0040135E" w:rsidRDefault="00314388" w:rsidP="0031438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0E0042">
              <w:rPr>
                <w:rFonts w:asciiTheme="minorHAnsi" w:hAnsiTheme="minorHAnsi" w:cstheme="minorHAnsi"/>
                <w:sz w:val="20"/>
                <w:szCs w:val="20"/>
              </w:rPr>
              <w:t>lokalizuje w czasie: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aferę Iran-Contras (1986</w:t>
            </w:r>
            <w:r w:rsidR="00452771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1987)</w:t>
            </w:r>
          </w:p>
          <w:p w14:paraId="718330C2" w14:textId="664CD740" w:rsidR="00314388" w:rsidRPr="0040135E" w:rsidRDefault="00452771" w:rsidP="00314388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314388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wyjaśnia, jakie były przyczyny i skutki wojny o Falklandy</w:t>
            </w:r>
          </w:p>
          <w:p w14:paraId="76D37DEB" w14:textId="4003FDE3" w:rsidR="00314388" w:rsidRPr="0040135E" w:rsidRDefault="00452771" w:rsidP="00314388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314388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omawia sytuacj</w:t>
            </w:r>
            <w:r w:rsidR="00620A9B">
              <w:rPr>
                <w:rFonts w:asciiTheme="minorHAnsi" w:hAnsiTheme="minorHAnsi" w:cstheme="minorHAnsi"/>
                <w:sz w:val="20"/>
                <w:szCs w:val="20"/>
              </w:rPr>
              <w:t>ę</w:t>
            </w:r>
            <w:r w:rsidR="00314388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gospodarczo-polityczną we Francji w latach 80.</w:t>
            </w:r>
          </w:p>
          <w:p w14:paraId="79209C5C" w14:textId="77777777" w:rsidR="00314388" w:rsidRPr="0040135E" w:rsidRDefault="00314388" w:rsidP="00314388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3ABD4" w14:textId="366C07E4" w:rsidR="00314388" w:rsidRPr="0040135E" w:rsidRDefault="00452771" w:rsidP="00314388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314388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ocenia rządy Margaret Thatcher w kontekście nadanego jej przydomka </w:t>
            </w:r>
            <w:r w:rsidR="00620A9B">
              <w:rPr>
                <w:rFonts w:asciiTheme="minorHAnsi" w:hAnsiTheme="minorHAnsi" w:cstheme="minorHAnsi"/>
                <w:sz w:val="20"/>
                <w:szCs w:val="20"/>
              </w:rPr>
              <w:t>„ż</w:t>
            </w:r>
            <w:r w:rsidR="00314388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elazna </w:t>
            </w:r>
            <w:r w:rsidR="00620A9B">
              <w:rPr>
                <w:rFonts w:asciiTheme="minorHAnsi" w:hAnsiTheme="minorHAnsi" w:cstheme="minorHAnsi"/>
                <w:sz w:val="20"/>
                <w:szCs w:val="20"/>
              </w:rPr>
              <w:t>d</w:t>
            </w:r>
            <w:r w:rsidR="00314388" w:rsidRPr="0040135E">
              <w:rPr>
                <w:rFonts w:asciiTheme="minorHAnsi" w:hAnsiTheme="minorHAnsi" w:cstheme="minorHAnsi"/>
                <w:sz w:val="20"/>
                <w:szCs w:val="20"/>
              </w:rPr>
              <w:t>ama</w:t>
            </w:r>
            <w:r w:rsidR="00620A9B">
              <w:rPr>
                <w:rFonts w:asciiTheme="minorHAnsi" w:hAnsiTheme="minorHAnsi" w:cstheme="minorHAnsi"/>
                <w:sz w:val="20"/>
                <w:szCs w:val="20"/>
              </w:rPr>
              <w:t>”</w:t>
            </w:r>
          </w:p>
          <w:p w14:paraId="1281D81B" w14:textId="29E68F45" w:rsidR="007C72B2" w:rsidRPr="0040135E" w:rsidRDefault="007C72B2" w:rsidP="007C72B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– ocenia na przykładzie ropy naftowej rolę </w:t>
            </w:r>
          </w:p>
          <w:p w14:paraId="67AC19BD" w14:textId="6F8FF12B" w:rsidR="007C72B2" w:rsidRPr="0040135E" w:rsidRDefault="007C72B2" w:rsidP="007C72B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surowców strategicznych we współczesnym świecie</w:t>
            </w:r>
          </w:p>
          <w:p w14:paraId="731B661C" w14:textId="77777777" w:rsidR="00314388" w:rsidRPr="0040135E" w:rsidRDefault="00314388" w:rsidP="00314388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174EA" w:rsidRPr="0040135E" w14:paraId="5DA7DA78" w14:textId="77777777" w:rsidTr="0004664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71A3B" w14:textId="642263D0" w:rsidR="004174EA" w:rsidRPr="0040135E" w:rsidRDefault="004174EA" w:rsidP="004174E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Jesień Narodów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5E188" w14:textId="77777777" w:rsidR="004174EA" w:rsidRPr="0040135E" w:rsidRDefault="004174EA" w:rsidP="004174EA">
            <w:pPr>
              <w:pStyle w:val="Akapitzlist"/>
              <w:numPr>
                <w:ilvl w:val="0"/>
                <w:numId w:val="33"/>
              </w:numPr>
              <w:spacing w:after="0" w:line="240" w:lineRule="auto"/>
              <w:ind w:left="284" w:hanging="284"/>
              <w:rPr>
                <w:rFonts w:cstheme="minorHAnsi"/>
                <w:sz w:val="20"/>
                <w:szCs w:val="20"/>
              </w:rPr>
            </w:pPr>
            <w:r w:rsidRPr="0040135E">
              <w:rPr>
                <w:rFonts w:cstheme="minorHAnsi"/>
                <w:sz w:val="20"/>
                <w:szCs w:val="20"/>
              </w:rPr>
              <w:t>Akt końcowy KBWE</w:t>
            </w:r>
          </w:p>
          <w:p w14:paraId="7D89FCD0" w14:textId="1DD7FC3D" w:rsidR="004174EA" w:rsidRPr="0040135E" w:rsidRDefault="004174EA" w:rsidP="004174EA">
            <w:pPr>
              <w:pStyle w:val="Akapitzlist"/>
              <w:numPr>
                <w:ilvl w:val="0"/>
                <w:numId w:val="33"/>
              </w:numPr>
              <w:spacing w:after="0" w:line="240" w:lineRule="auto"/>
              <w:ind w:left="284" w:hanging="284"/>
              <w:rPr>
                <w:rFonts w:cstheme="minorHAnsi"/>
                <w:sz w:val="20"/>
                <w:szCs w:val="20"/>
              </w:rPr>
            </w:pPr>
            <w:r w:rsidRPr="0040135E">
              <w:rPr>
                <w:rFonts w:cstheme="minorHAnsi"/>
                <w:sz w:val="20"/>
                <w:szCs w:val="20"/>
              </w:rPr>
              <w:t>Zjednoczenie Niemiec</w:t>
            </w:r>
          </w:p>
          <w:p w14:paraId="31B4B2AC" w14:textId="52FB10E7" w:rsidR="004174EA" w:rsidRPr="0040135E" w:rsidRDefault="004174EA" w:rsidP="004174EA">
            <w:pPr>
              <w:pStyle w:val="Akapitzlist"/>
              <w:numPr>
                <w:ilvl w:val="0"/>
                <w:numId w:val="33"/>
              </w:numPr>
              <w:spacing w:after="0" w:line="240" w:lineRule="auto"/>
              <w:ind w:left="284" w:hanging="284"/>
              <w:rPr>
                <w:rFonts w:cstheme="minorHAnsi"/>
                <w:sz w:val="20"/>
                <w:szCs w:val="20"/>
              </w:rPr>
            </w:pPr>
            <w:r w:rsidRPr="0040135E">
              <w:rPr>
                <w:rFonts w:cstheme="minorHAnsi"/>
                <w:sz w:val="20"/>
                <w:szCs w:val="20"/>
              </w:rPr>
              <w:t>Upadek muru berlińskiego</w:t>
            </w:r>
          </w:p>
          <w:p w14:paraId="7C3734BE" w14:textId="13AAA5BA" w:rsidR="004174EA" w:rsidRPr="0040135E" w:rsidRDefault="004174EA" w:rsidP="004174EA">
            <w:pPr>
              <w:pStyle w:val="Akapitzlist"/>
              <w:numPr>
                <w:ilvl w:val="0"/>
                <w:numId w:val="33"/>
              </w:numPr>
              <w:spacing w:after="0" w:line="240" w:lineRule="auto"/>
              <w:ind w:left="284" w:hanging="284"/>
              <w:rPr>
                <w:rFonts w:cstheme="minorHAnsi"/>
                <w:sz w:val="20"/>
                <w:szCs w:val="20"/>
              </w:rPr>
            </w:pPr>
            <w:r w:rsidRPr="0040135E">
              <w:rPr>
                <w:rFonts w:cstheme="minorHAnsi"/>
                <w:sz w:val="20"/>
                <w:szCs w:val="20"/>
              </w:rPr>
              <w:t>Aksamitna rewolucja</w:t>
            </w:r>
          </w:p>
          <w:p w14:paraId="32D30EAF" w14:textId="0D1317FF" w:rsidR="004174EA" w:rsidRPr="0040135E" w:rsidRDefault="004174EA" w:rsidP="004174EA">
            <w:pPr>
              <w:pStyle w:val="Akapitzlist"/>
              <w:numPr>
                <w:ilvl w:val="0"/>
                <w:numId w:val="33"/>
              </w:numPr>
              <w:spacing w:after="0" w:line="240" w:lineRule="auto"/>
              <w:ind w:left="284" w:hanging="284"/>
              <w:rPr>
                <w:rFonts w:cstheme="minorHAnsi"/>
                <w:sz w:val="20"/>
                <w:szCs w:val="20"/>
              </w:rPr>
            </w:pPr>
            <w:r w:rsidRPr="0040135E">
              <w:rPr>
                <w:rFonts w:cstheme="minorHAnsi"/>
                <w:sz w:val="20"/>
                <w:szCs w:val="20"/>
              </w:rPr>
              <w:t xml:space="preserve">Jesień Narodów </w:t>
            </w:r>
            <w:r w:rsidR="00452771">
              <w:rPr>
                <w:rFonts w:cstheme="minorHAnsi"/>
                <w:sz w:val="20"/>
                <w:szCs w:val="20"/>
              </w:rPr>
              <w:t>–</w:t>
            </w:r>
            <w:r w:rsidRPr="0040135E">
              <w:rPr>
                <w:rFonts w:cstheme="minorHAnsi"/>
                <w:sz w:val="20"/>
                <w:szCs w:val="20"/>
              </w:rPr>
              <w:t xml:space="preserve"> upadek komunizmu w Europie Wschodniej</w:t>
            </w:r>
          </w:p>
          <w:p w14:paraId="6FBD0FE0" w14:textId="77777777" w:rsidR="004174EA" w:rsidRPr="0040135E" w:rsidRDefault="004174EA" w:rsidP="004174EA">
            <w:pPr>
              <w:spacing w:after="0" w:line="240" w:lineRule="auto"/>
              <w:ind w:left="284" w:hanging="284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1C98DB3" w14:textId="07432818" w:rsidR="004174EA" w:rsidRPr="0040135E" w:rsidRDefault="004174EA" w:rsidP="004174EA">
            <w:pPr>
              <w:spacing w:after="0" w:line="240" w:lineRule="auto"/>
              <w:ind w:left="284" w:hanging="284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91EBD0" w14:textId="38BDD6F2" w:rsidR="004174EA" w:rsidRPr="0040135E" w:rsidRDefault="004174EA" w:rsidP="004174E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– stosuje pojęcie </w:t>
            </w:r>
            <w:r w:rsidRPr="0040135E">
              <w:rPr>
                <w:rFonts w:asciiTheme="minorHAnsi" w:hAnsiTheme="minorHAnsi" w:cstheme="minorHAnsi"/>
                <w:i/>
                <w:sz w:val="20"/>
                <w:szCs w:val="20"/>
              </w:rPr>
              <w:t>Jesień Narodów</w:t>
            </w:r>
          </w:p>
          <w:p w14:paraId="31104CF4" w14:textId="308C4184" w:rsidR="004174EA" w:rsidRPr="0040135E" w:rsidRDefault="004174EA" w:rsidP="004174E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0E0042">
              <w:rPr>
                <w:rFonts w:asciiTheme="minorHAnsi" w:hAnsiTheme="minorHAnsi" w:cstheme="minorHAnsi"/>
                <w:sz w:val="20"/>
                <w:szCs w:val="20"/>
              </w:rPr>
              <w:t>lokalizuje w czasie: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upadek muru berlińskiego (XI 1989), aksamitną rewolucję (XI 1989)</w:t>
            </w:r>
            <w:r w:rsidR="00605D5B" w:rsidRPr="0040135E">
              <w:rPr>
                <w:rFonts w:asciiTheme="minorHAnsi" w:hAnsiTheme="minorHAnsi" w:cstheme="minorHAnsi"/>
                <w:sz w:val="20"/>
                <w:szCs w:val="20"/>
              </w:rPr>
              <w:t>, konferencję „dwa plus cztery” (X 1990)</w:t>
            </w:r>
          </w:p>
          <w:p w14:paraId="64F79694" w14:textId="0FBA416B" w:rsidR="004174EA" w:rsidRPr="0040135E" w:rsidRDefault="004174EA" w:rsidP="004174EA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0E0042">
              <w:rPr>
                <w:rFonts w:asciiTheme="minorHAnsi" w:hAnsiTheme="minorHAnsi" w:cstheme="minorHAnsi"/>
                <w:sz w:val="20"/>
                <w:szCs w:val="20"/>
              </w:rPr>
              <w:t>identyfikuje postacie: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Helmuta Kohla, Václ</w:t>
            </w:r>
            <w:r w:rsidR="00620A9B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va Havla</w:t>
            </w:r>
          </w:p>
          <w:p w14:paraId="28AB1329" w14:textId="776C5EE3" w:rsidR="004174EA" w:rsidRPr="0040135E" w:rsidRDefault="00452771" w:rsidP="004174EA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4174EA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wyjaśnia, jaki znaczenie miał upadek muru berlińskiego</w:t>
            </w:r>
          </w:p>
          <w:p w14:paraId="45E83A8F" w14:textId="13813370" w:rsidR="004174EA" w:rsidRPr="0040135E" w:rsidRDefault="00452771" w:rsidP="004174EA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4174EA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podaje przyczyny upadku komunizmu w Europie Środkowo-Wschodniej</w:t>
            </w:r>
          </w:p>
          <w:p w14:paraId="3C4DDAB4" w14:textId="5E9F04A9" w:rsidR="004174EA" w:rsidRPr="0040135E" w:rsidRDefault="00452771" w:rsidP="004174EA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4174EA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wymienia polityczne i gospodarcze skutki zjednoczenia Niemiec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0563B4" w14:textId="3769C035" w:rsidR="004174EA" w:rsidRPr="0040135E" w:rsidRDefault="004174EA" w:rsidP="004174E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– stosuje pojęcie </w:t>
            </w:r>
            <w:r w:rsidRPr="0040135E">
              <w:rPr>
                <w:rFonts w:asciiTheme="minorHAnsi" w:hAnsiTheme="minorHAnsi" w:cstheme="minorHAnsi"/>
                <w:i/>
                <w:sz w:val="20"/>
                <w:szCs w:val="20"/>
              </w:rPr>
              <w:t>aksamitna rewolucja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02A1D41B" w14:textId="1582B159" w:rsidR="004174EA" w:rsidRPr="0040135E" w:rsidRDefault="004174EA" w:rsidP="004174E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0E0042">
              <w:rPr>
                <w:rFonts w:asciiTheme="minorHAnsi" w:hAnsiTheme="minorHAnsi" w:cstheme="minorHAnsi"/>
                <w:sz w:val="20"/>
                <w:szCs w:val="20"/>
              </w:rPr>
              <w:t>lokalizuje w czasie: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605D5B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przejęcie władzy przez opozycję na Węgrzech (X 1989), powstanie w Bukareszcie (XII 1989), 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ratyfikowanie traktatu zjednoczeniowego Niemiec (3 X 1990), </w:t>
            </w:r>
            <w:r w:rsidR="00605D5B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zwycięstwo opozycji w Bułgarii (1991), 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po</w:t>
            </w:r>
            <w:r w:rsidR="00605D5B" w:rsidRPr="0040135E">
              <w:rPr>
                <w:rFonts w:asciiTheme="minorHAnsi" w:hAnsiTheme="minorHAnsi" w:cstheme="minorHAnsi"/>
                <w:sz w:val="20"/>
                <w:szCs w:val="20"/>
              </w:rPr>
              <w:t>dział Czechosłowacji (1 I 1993)</w:t>
            </w:r>
          </w:p>
          <w:p w14:paraId="250EC2B1" w14:textId="12D48D49" w:rsidR="004174EA" w:rsidRPr="0040135E" w:rsidRDefault="004174EA" w:rsidP="004174E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– lokalizuje w przestrzeni zmiany na mapie politycznej Europy, do których doszło na przełomie</w:t>
            </w:r>
            <w:r w:rsidR="00780578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lat 80. i 90.</w:t>
            </w:r>
          </w:p>
          <w:p w14:paraId="0BD80F9C" w14:textId="51DA50AA" w:rsidR="004174EA" w:rsidRPr="0040135E" w:rsidRDefault="004174EA" w:rsidP="004174EA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0E0042">
              <w:rPr>
                <w:rFonts w:asciiTheme="minorHAnsi" w:hAnsiTheme="minorHAnsi" w:cstheme="minorHAnsi"/>
                <w:sz w:val="20"/>
                <w:szCs w:val="20"/>
              </w:rPr>
              <w:t>identyfikuje postacie: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Ericha Honeckera, Vladimíra Mečiara, Václava Klausa,</w:t>
            </w:r>
            <w:r w:rsidRPr="0040135E">
              <w:t xml:space="preserve"> 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Nicolae Ceauşescu</w:t>
            </w:r>
          </w:p>
          <w:p w14:paraId="7ADB7AEE" w14:textId="3F555F7A" w:rsidR="004174EA" w:rsidRPr="0040135E" w:rsidRDefault="00452771" w:rsidP="004174EA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4174EA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605D5B" w:rsidRPr="0040135E">
              <w:rPr>
                <w:rFonts w:asciiTheme="minorHAnsi" w:hAnsiTheme="minorHAnsi" w:cstheme="minorHAnsi"/>
                <w:sz w:val="20"/>
                <w:szCs w:val="20"/>
              </w:rPr>
              <w:t>przedstawia</w:t>
            </w:r>
            <w:r w:rsidR="004174EA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proces zjednoczenia Niemiec </w:t>
            </w:r>
          </w:p>
          <w:p w14:paraId="50CA5E29" w14:textId="493C9D5E" w:rsidR="004174EA" w:rsidRPr="0040135E" w:rsidRDefault="00452771" w:rsidP="004174EA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4174EA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omawia przebieg i skutki aksamitnej rewolucji w Czechosłowacji</w:t>
            </w:r>
          </w:p>
          <w:p w14:paraId="7E8B3776" w14:textId="356DF504" w:rsidR="004174EA" w:rsidRPr="0040135E" w:rsidRDefault="00452771" w:rsidP="004174EA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4174EA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wymienia wydarzenia, które złożyły się na Jesień Narodów</w:t>
            </w:r>
          </w:p>
          <w:p w14:paraId="11CBFA98" w14:textId="7AE54681" w:rsidR="004174EA" w:rsidRPr="0040135E" w:rsidRDefault="004174EA" w:rsidP="004174EA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47426E" w14:textId="73409D4F" w:rsidR="004174EA" w:rsidRPr="0040135E" w:rsidRDefault="004174EA" w:rsidP="004174E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– stosuje pojęcie </w:t>
            </w:r>
            <w:r w:rsidRPr="0040135E">
              <w:rPr>
                <w:rFonts w:asciiTheme="minorHAnsi" w:hAnsiTheme="minorHAnsi" w:cstheme="minorHAnsi"/>
                <w:i/>
                <w:sz w:val="20"/>
                <w:szCs w:val="20"/>
              </w:rPr>
              <w:t>Komitety Helsińskie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2D320538" w14:textId="319325CC" w:rsidR="004174EA" w:rsidRPr="0040135E" w:rsidRDefault="004174EA" w:rsidP="004174E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0E0042">
              <w:rPr>
                <w:rFonts w:asciiTheme="minorHAnsi" w:hAnsiTheme="minorHAnsi" w:cstheme="minorHAnsi"/>
                <w:sz w:val="20"/>
                <w:szCs w:val="20"/>
              </w:rPr>
              <w:t>lokalizuje w czasie: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podpisanie Aktu końcowego KBWE (1 IV 1975), ogłoszenie 10-punktowego planu zjednoczenia Niemiec (XI 1989), </w:t>
            </w:r>
            <w:r w:rsidR="00605D5B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I </w:t>
            </w:r>
            <w:r w:rsidR="00306CAE" w:rsidRPr="0040135E">
              <w:rPr>
                <w:rFonts w:asciiTheme="minorHAnsi" w:hAnsiTheme="minorHAnsi" w:cstheme="minorHAnsi"/>
                <w:sz w:val="20"/>
                <w:szCs w:val="20"/>
              </w:rPr>
              <w:t>demokratyczn</w:t>
            </w:r>
            <w:r w:rsidR="00306CAE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="00306CAE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605D5B" w:rsidRPr="0040135E">
              <w:rPr>
                <w:rFonts w:asciiTheme="minorHAnsi" w:hAnsiTheme="minorHAnsi" w:cstheme="minorHAnsi"/>
                <w:sz w:val="20"/>
                <w:szCs w:val="20"/>
              </w:rPr>
              <w:t>wybor</w:t>
            </w:r>
            <w:r w:rsidR="00306CAE">
              <w:rPr>
                <w:rFonts w:asciiTheme="minorHAnsi" w:hAnsiTheme="minorHAnsi" w:cstheme="minorHAnsi"/>
                <w:sz w:val="20"/>
                <w:szCs w:val="20"/>
              </w:rPr>
              <w:t>y</w:t>
            </w:r>
            <w:r w:rsidR="00605D5B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w Czechosłowacji (8 VI 1990), 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podpisanie układu o zj</w:t>
            </w:r>
            <w:r w:rsidR="00605D5B" w:rsidRPr="0040135E">
              <w:rPr>
                <w:rFonts w:asciiTheme="minorHAnsi" w:hAnsiTheme="minorHAnsi" w:cstheme="minorHAnsi"/>
                <w:sz w:val="20"/>
                <w:szCs w:val="20"/>
              </w:rPr>
              <w:t>ednoczeniu Niemiec (12 IX 1990)</w:t>
            </w:r>
          </w:p>
          <w:p w14:paraId="17989367" w14:textId="751DC9B0" w:rsidR="004174EA" w:rsidRPr="0040135E" w:rsidRDefault="004174EA" w:rsidP="004174EA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0E0042">
              <w:rPr>
                <w:rFonts w:asciiTheme="minorHAnsi" w:hAnsiTheme="minorHAnsi" w:cstheme="minorHAnsi"/>
                <w:sz w:val="20"/>
                <w:szCs w:val="20"/>
              </w:rPr>
              <w:t>identyfikuje postacie: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Egona Krenza, Gustáva Husáka, Todora Żiwkowa, Jánosa Kádára</w:t>
            </w:r>
          </w:p>
          <w:p w14:paraId="62A482FD" w14:textId="12CF6930" w:rsidR="004174EA" w:rsidRPr="0040135E" w:rsidRDefault="00452771" w:rsidP="004174EA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4174EA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wyjaśnia, jakie znaczenie miało podpisanie Aktu końcowego KBWE</w:t>
            </w:r>
          </w:p>
          <w:p w14:paraId="5C421400" w14:textId="3A0320D8" w:rsidR="004174EA" w:rsidRPr="0040135E" w:rsidRDefault="00452771" w:rsidP="004174EA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4174EA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przedstawia proces przemian politycznych w Rumunii, Bułgarii, Albanii i na Węgrzech</w:t>
            </w:r>
          </w:p>
          <w:p w14:paraId="59594C78" w14:textId="04ACF951" w:rsidR="004174EA" w:rsidRPr="0040135E" w:rsidRDefault="004174EA" w:rsidP="004174EA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80329E" w14:textId="250FC01C" w:rsidR="004174EA" w:rsidRPr="0040135E" w:rsidRDefault="004174EA" w:rsidP="004174E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0E0042">
              <w:rPr>
                <w:rFonts w:asciiTheme="minorHAnsi" w:hAnsiTheme="minorHAnsi" w:cstheme="minorHAnsi"/>
                <w:sz w:val="20"/>
                <w:szCs w:val="20"/>
              </w:rPr>
              <w:t>lokalizuje w czasie: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605D5B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powołanie Karty 77 (1977), 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zniesienie ograniczeń</w:t>
            </w:r>
            <w:r w:rsidR="00605D5B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w podróżowaniu z NRD do RFN (XI 1989), </w:t>
            </w:r>
            <w:r w:rsidR="00605D5B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protesty w Timisoarze (XII 1989), 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unię walutową i gospodarczą NRD i RFN (V 1990), przejęcia władzy przez demokratyczną opozycję w Albanii (1992)</w:t>
            </w:r>
          </w:p>
          <w:p w14:paraId="7499514F" w14:textId="12369074" w:rsidR="004174EA" w:rsidRPr="0040135E" w:rsidRDefault="004174EA" w:rsidP="004174EA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– identyfikuje postać Sali Berisha</w:t>
            </w:r>
          </w:p>
          <w:p w14:paraId="435A8F97" w14:textId="6849AA24" w:rsidR="004174EA" w:rsidRPr="0040135E" w:rsidRDefault="00452771" w:rsidP="004174EA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4174EA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przedstawia sytuację gospodarczą Niemiec po zjednoczeniu</w:t>
            </w:r>
          </w:p>
          <w:p w14:paraId="51D77AB9" w14:textId="5250622B" w:rsidR="004174EA" w:rsidRPr="0040135E" w:rsidRDefault="004174EA" w:rsidP="004174EA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4DC45" w14:textId="6D111B37" w:rsidR="004174EA" w:rsidRPr="0040135E" w:rsidRDefault="00452771" w:rsidP="004174EA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4174EA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ocenia polityczne skutki Jesieni Narodów</w:t>
            </w:r>
          </w:p>
          <w:p w14:paraId="528BF0F5" w14:textId="77777777" w:rsidR="004174EA" w:rsidRPr="0040135E" w:rsidRDefault="004174EA" w:rsidP="004174EA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F3265" w:rsidRPr="0040135E" w14:paraId="1E744B21" w14:textId="77777777" w:rsidTr="00777D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71BE2" w14:textId="791B6540" w:rsidR="00BF3265" w:rsidRPr="0040135E" w:rsidRDefault="00BF3265" w:rsidP="00BF326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iCs/>
                <w:sz w:val="20"/>
                <w:szCs w:val="20"/>
              </w:rPr>
              <w:t>Rozpad ZSRS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32366" w14:textId="77777777" w:rsidR="00BF3265" w:rsidRPr="0040135E" w:rsidRDefault="00BF3265" w:rsidP="00BF3265">
            <w:pPr>
              <w:pStyle w:val="Akapitzlist"/>
              <w:numPr>
                <w:ilvl w:val="0"/>
                <w:numId w:val="34"/>
              </w:numPr>
              <w:spacing w:after="0" w:line="240" w:lineRule="auto"/>
              <w:ind w:left="284" w:hanging="284"/>
              <w:rPr>
                <w:rFonts w:cstheme="minorHAnsi"/>
                <w:sz w:val="20"/>
                <w:szCs w:val="20"/>
              </w:rPr>
            </w:pPr>
            <w:r w:rsidRPr="0040135E">
              <w:rPr>
                <w:rFonts w:cstheme="minorHAnsi"/>
                <w:sz w:val="20"/>
                <w:szCs w:val="20"/>
              </w:rPr>
              <w:t>Upadek ZSRS</w:t>
            </w:r>
          </w:p>
          <w:p w14:paraId="07A1BC00" w14:textId="14331803" w:rsidR="00BF3265" w:rsidRPr="0040135E" w:rsidRDefault="00BF3265" w:rsidP="00BF3265">
            <w:pPr>
              <w:pStyle w:val="Akapitzlist"/>
              <w:numPr>
                <w:ilvl w:val="0"/>
                <w:numId w:val="34"/>
              </w:numPr>
              <w:spacing w:after="0" w:line="240" w:lineRule="auto"/>
              <w:ind w:left="284" w:hanging="284"/>
              <w:rPr>
                <w:rFonts w:cstheme="minorHAnsi"/>
                <w:sz w:val="20"/>
                <w:szCs w:val="20"/>
              </w:rPr>
            </w:pPr>
            <w:r w:rsidRPr="0040135E">
              <w:rPr>
                <w:rFonts w:cstheme="minorHAnsi"/>
                <w:sz w:val="20"/>
                <w:szCs w:val="20"/>
              </w:rPr>
              <w:t>Republiki nadbałtyckie</w:t>
            </w:r>
          </w:p>
          <w:p w14:paraId="62B60B76" w14:textId="655F588F" w:rsidR="00BF3265" w:rsidRPr="0040135E" w:rsidRDefault="00BF3265" w:rsidP="00BF3265">
            <w:pPr>
              <w:pStyle w:val="Akapitzlist"/>
              <w:numPr>
                <w:ilvl w:val="0"/>
                <w:numId w:val="34"/>
              </w:numPr>
              <w:spacing w:after="0" w:line="240" w:lineRule="auto"/>
              <w:ind w:left="284" w:hanging="284"/>
              <w:rPr>
                <w:rFonts w:cstheme="minorHAnsi"/>
                <w:sz w:val="20"/>
                <w:szCs w:val="20"/>
              </w:rPr>
            </w:pPr>
            <w:r w:rsidRPr="0040135E">
              <w:rPr>
                <w:rFonts w:cstheme="minorHAnsi"/>
                <w:sz w:val="20"/>
                <w:szCs w:val="20"/>
              </w:rPr>
              <w:lastRenderedPageBreak/>
              <w:t>Rosja po upadku ZSRS</w:t>
            </w:r>
          </w:p>
          <w:p w14:paraId="4A0B29DF" w14:textId="2B0AE987" w:rsidR="00BF3265" w:rsidRPr="0040135E" w:rsidRDefault="00BF3265" w:rsidP="00BF3265">
            <w:pPr>
              <w:pStyle w:val="Akapitzlist"/>
              <w:numPr>
                <w:ilvl w:val="0"/>
                <w:numId w:val="34"/>
              </w:numPr>
              <w:spacing w:after="0" w:line="240" w:lineRule="auto"/>
              <w:ind w:left="284" w:hanging="284"/>
              <w:rPr>
                <w:rFonts w:cstheme="minorHAnsi"/>
                <w:sz w:val="20"/>
                <w:szCs w:val="20"/>
              </w:rPr>
            </w:pPr>
            <w:r w:rsidRPr="0040135E">
              <w:rPr>
                <w:rFonts w:cstheme="minorHAnsi"/>
                <w:sz w:val="20"/>
                <w:szCs w:val="20"/>
              </w:rPr>
              <w:t>Konflikty w byłym ZSRS</w:t>
            </w:r>
          </w:p>
          <w:p w14:paraId="7CE2A84C" w14:textId="398F505F" w:rsidR="00BF3265" w:rsidRPr="0040135E" w:rsidRDefault="00BF3265" w:rsidP="00BF3265">
            <w:pPr>
              <w:pStyle w:val="Akapitzlist"/>
              <w:numPr>
                <w:ilvl w:val="0"/>
                <w:numId w:val="34"/>
              </w:numPr>
              <w:spacing w:after="0" w:line="240" w:lineRule="auto"/>
              <w:ind w:left="284" w:hanging="284"/>
              <w:rPr>
                <w:rFonts w:cstheme="minorHAnsi"/>
                <w:sz w:val="20"/>
                <w:szCs w:val="20"/>
              </w:rPr>
            </w:pPr>
            <w:r w:rsidRPr="0040135E">
              <w:rPr>
                <w:rFonts w:cstheme="minorHAnsi"/>
                <w:sz w:val="20"/>
                <w:szCs w:val="20"/>
              </w:rPr>
              <w:t>Wojny czeczeńskie</w:t>
            </w:r>
          </w:p>
          <w:p w14:paraId="1E5F642C" w14:textId="7D243CC8" w:rsidR="00BF3265" w:rsidRPr="0040135E" w:rsidRDefault="00BF3265" w:rsidP="00BF3265">
            <w:pPr>
              <w:pStyle w:val="Akapitzlist"/>
              <w:numPr>
                <w:ilvl w:val="0"/>
                <w:numId w:val="34"/>
              </w:numPr>
              <w:spacing w:after="0" w:line="240" w:lineRule="auto"/>
              <w:ind w:left="284" w:hanging="284"/>
              <w:rPr>
                <w:rFonts w:cstheme="minorHAnsi"/>
                <w:sz w:val="20"/>
                <w:szCs w:val="20"/>
              </w:rPr>
            </w:pPr>
            <w:r w:rsidRPr="0040135E">
              <w:rPr>
                <w:rFonts w:cstheme="minorHAnsi"/>
                <w:sz w:val="20"/>
                <w:szCs w:val="20"/>
              </w:rPr>
              <w:t>Gruzja</w:t>
            </w:r>
          </w:p>
          <w:p w14:paraId="4C92A980" w14:textId="3E5A2334" w:rsidR="00BF3265" w:rsidRPr="0040135E" w:rsidRDefault="00BF3265" w:rsidP="00BF3265">
            <w:pPr>
              <w:pStyle w:val="Akapitzlist"/>
              <w:numPr>
                <w:ilvl w:val="0"/>
                <w:numId w:val="34"/>
              </w:numPr>
              <w:spacing w:after="0" w:line="240" w:lineRule="auto"/>
              <w:ind w:left="284" w:hanging="284"/>
              <w:rPr>
                <w:rFonts w:cstheme="minorHAnsi"/>
                <w:sz w:val="20"/>
                <w:szCs w:val="20"/>
              </w:rPr>
            </w:pPr>
            <w:r w:rsidRPr="0040135E">
              <w:rPr>
                <w:rFonts w:cstheme="minorHAnsi"/>
                <w:sz w:val="20"/>
                <w:szCs w:val="20"/>
              </w:rPr>
              <w:t>Ukraina</w:t>
            </w:r>
          </w:p>
          <w:p w14:paraId="317D7236" w14:textId="2A7F1B4B" w:rsidR="00BF3265" w:rsidRPr="0040135E" w:rsidRDefault="00BF3265" w:rsidP="00BF3265">
            <w:pPr>
              <w:pStyle w:val="Akapitzlist"/>
              <w:numPr>
                <w:ilvl w:val="0"/>
                <w:numId w:val="34"/>
              </w:numPr>
              <w:spacing w:after="0" w:line="240" w:lineRule="auto"/>
              <w:ind w:left="284" w:hanging="284"/>
              <w:rPr>
                <w:rFonts w:cstheme="minorHAnsi"/>
                <w:sz w:val="20"/>
                <w:szCs w:val="20"/>
              </w:rPr>
            </w:pPr>
            <w:r w:rsidRPr="0040135E">
              <w:rPr>
                <w:rFonts w:cstheme="minorHAnsi"/>
                <w:sz w:val="20"/>
                <w:szCs w:val="20"/>
              </w:rPr>
              <w:t>Kryzys krymski</w:t>
            </w:r>
          </w:p>
          <w:p w14:paraId="2BEF42B6" w14:textId="77777777" w:rsidR="00BF3265" w:rsidRPr="0040135E" w:rsidRDefault="00BF3265" w:rsidP="00BF3265">
            <w:pPr>
              <w:spacing w:after="0" w:line="240" w:lineRule="auto"/>
              <w:ind w:left="284" w:hanging="284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323E514" w14:textId="1610EA24" w:rsidR="00BF3265" w:rsidRPr="0040135E" w:rsidRDefault="00BF3265" w:rsidP="00BF3265">
            <w:pPr>
              <w:spacing w:after="0" w:line="240" w:lineRule="auto"/>
              <w:ind w:left="284" w:hanging="284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58938C" w14:textId="1E49DBCE" w:rsidR="00BF3265" w:rsidRPr="0040135E" w:rsidRDefault="00BF3265" w:rsidP="00BF326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– stosuje pojęcie </w:t>
            </w:r>
            <w:r w:rsidRPr="0040135E">
              <w:rPr>
                <w:rFonts w:asciiTheme="minorHAnsi" w:hAnsiTheme="minorHAnsi" w:cstheme="minorHAnsi"/>
                <w:i/>
                <w:sz w:val="20"/>
                <w:szCs w:val="20"/>
              </w:rPr>
              <w:t>Wspólnota Niepodległych Państw</w:t>
            </w:r>
          </w:p>
          <w:p w14:paraId="262104ED" w14:textId="444DFBA6" w:rsidR="00BF3265" w:rsidRPr="0040135E" w:rsidRDefault="00BF3265" w:rsidP="00BF326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– </w:t>
            </w:r>
            <w:r w:rsidR="000E0042">
              <w:rPr>
                <w:rFonts w:asciiTheme="minorHAnsi" w:hAnsiTheme="minorHAnsi" w:cstheme="minorHAnsi"/>
                <w:sz w:val="20"/>
                <w:szCs w:val="20"/>
              </w:rPr>
              <w:t>lokalizuje w czasie: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powstanie Wspólnoty Niepodległych Państw (8 XII 1991), rozwiązanie ZSRS (26 XII 1991)</w:t>
            </w:r>
          </w:p>
          <w:p w14:paraId="1997EB73" w14:textId="7EBBF414" w:rsidR="00BF3265" w:rsidRPr="0040135E" w:rsidRDefault="00BF3265" w:rsidP="00BF326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0E0042">
              <w:rPr>
                <w:rFonts w:asciiTheme="minorHAnsi" w:hAnsiTheme="minorHAnsi" w:cstheme="minorHAnsi"/>
                <w:sz w:val="20"/>
                <w:szCs w:val="20"/>
              </w:rPr>
              <w:t>identyfikuje postacie: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Borysa Jelcyna, Władimira Putina</w:t>
            </w:r>
          </w:p>
          <w:p w14:paraId="559799A9" w14:textId="0B8FAF3C" w:rsidR="00BF3265" w:rsidRPr="0040135E" w:rsidRDefault="00452771" w:rsidP="00BF326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BF3265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przedstawia okoliczności, w jakich doszło do rozpadu ZSRS</w:t>
            </w:r>
          </w:p>
          <w:p w14:paraId="39645879" w14:textId="22424FF7" w:rsidR="00BF3265" w:rsidRPr="0040135E" w:rsidRDefault="00452771" w:rsidP="00BF326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BF3265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wyjaśnia, w jaki sposób Rosja buduje dążenia imperialistyczne i chęć dominacji na terenie dawnego ZSRS</w:t>
            </w:r>
          </w:p>
          <w:p w14:paraId="3317E52B" w14:textId="2DEC2C03" w:rsidR="00BF3265" w:rsidRPr="0040135E" w:rsidRDefault="00BF3265" w:rsidP="00BF326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6D88D" w14:textId="155C379A" w:rsidR="00BF3265" w:rsidRPr="0040135E" w:rsidRDefault="00BF3265" w:rsidP="00BF326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– stosuje </w:t>
            </w:r>
            <w:r w:rsidR="003613FA">
              <w:rPr>
                <w:rFonts w:asciiTheme="minorHAnsi" w:hAnsiTheme="minorHAnsi" w:cstheme="minorHAnsi"/>
                <w:sz w:val="20"/>
                <w:szCs w:val="20"/>
              </w:rPr>
              <w:t>pojęcia: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40135E">
              <w:rPr>
                <w:rFonts w:asciiTheme="minorHAnsi" w:hAnsiTheme="minorHAnsi" w:cstheme="minorHAnsi"/>
                <w:i/>
                <w:sz w:val="20"/>
                <w:szCs w:val="20"/>
              </w:rPr>
              <w:t>rewolucja róż, pomarańczowa rewolucja</w:t>
            </w:r>
            <w:r w:rsidR="00C56C38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</w:t>
            </w:r>
          </w:p>
          <w:p w14:paraId="01BE75EA" w14:textId="29665CC8" w:rsidR="00BF3265" w:rsidRPr="0040135E" w:rsidRDefault="00BF3265" w:rsidP="00BF326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– </w:t>
            </w:r>
            <w:r w:rsidR="000E0042">
              <w:rPr>
                <w:rFonts w:asciiTheme="minorHAnsi" w:hAnsiTheme="minorHAnsi" w:cstheme="minorHAnsi"/>
                <w:sz w:val="20"/>
                <w:szCs w:val="20"/>
              </w:rPr>
              <w:t>lokalizuje w czasie: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ogłoszenie niepodległości przez Litwę (11 III 1991), spotkanie w Białowieży (8 XII 1991), objęcie funkcji prezydenta Federacji Rosyjskiej przez W. Putina (2000), rewolucję róż (2003), pomarańczową rewolucję (2004/2005), Euromajdan (2014)</w:t>
            </w:r>
          </w:p>
          <w:p w14:paraId="02BE3993" w14:textId="5900DDB1" w:rsidR="00BF3265" w:rsidRPr="0040135E" w:rsidRDefault="00BF3265" w:rsidP="00BF326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– lokalizuje w przestrzeni państwa powstałe w wyniku rozpadu bloku komunistycznego i ZSRS</w:t>
            </w:r>
          </w:p>
          <w:p w14:paraId="56B36C48" w14:textId="07A9736A" w:rsidR="00BF3265" w:rsidRPr="0040135E" w:rsidRDefault="00BF3265" w:rsidP="00BF326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0E0042">
              <w:rPr>
                <w:rFonts w:asciiTheme="minorHAnsi" w:hAnsiTheme="minorHAnsi" w:cstheme="minorHAnsi"/>
                <w:sz w:val="20"/>
                <w:szCs w:val="20"/>
              </w:rPr>
              <w:t>identyfikuje postacie: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Dmitrija Miedwiediewa, Alaksandra Łukaszenki, Wiktora Janukowycza, Wiktora Juszczenki</w:t>
            </w:r>
          </w:p>
          <w:p w14:paraId="0A3F2295" w14:textId="0ABD5738" w:rsidR="00BF3265" w:rsidRPr="0040135E" w:rsidRDefault="00452771" w:rsidP="00BF326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BF3265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omawia sytuację polityczną i gospodarczą w Rosji po upadku ZSRS</w:t>
            </w:r>
          </w:p>
          <w:p w14:paraId="552D0BDE" w14:textId="1CC7AB2E" w:rsidR="00BF3265" w:rsidRPr="0040135E" w:rsidRDefault="00452771" w:rsidP="00BF326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BF3265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wymienia przykłady konfliktów o podłożu etnicznym, religijnym lub politycznym na obszarze byłego ZSRS</w:t>
            </w:r>
          </w:p>
          <w:p w14:paraId="36BF5F3D" w14:textId="77777777" w:rsidR="00BF3265" w:rsidRPr="0040135E" w:rsidRDefault="00BF3265" w:rsidP="00BF326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96AE5" w14:textId="29A2BB2B" w:rsidR="00BF3265" w:rsidRPr="0040135E" w:rsidRDefault="00BF3265" w:rsidP="00BF326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– stosuje </w:t>
            </w:r>
            <w:r w:rsidR="003613FA">
              <w:rPr>
                <w:rFonts w:asciiTheme="minorHAnsi" w:hAnsiTheme="minorHAnsi" w:cstheme="minorHAnsi"/>
                <w:sz w:val="20"/>
                <w:szCs w:val="20"/>
              </w:rPr>
              <w:t>pojęcia: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40135E">
              <w:rPr>
                <w:rFonts w:asciiTheme="minorHAnsi" w:hAnsiTheme="minorHAnsi" w:cstheme="minorHAnsi"/>
                <w:i/>
                <w:sz w:val="20"/>
                <w:szCs w:val="20"/>
              </w:rPr>
              <w:t>pucz Janajewa</w:t>
            </w:r>
            <w:r w:rsidR="00C56C38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</w:t>
            </w:r>
          </w:p>
          <w:p w14:paraId="0C16A8C3" w14:textId="4779FAA8" w:rsidR="00BF3265" w:rsidRPr="0040135E" w:rsidRDefault="00BF3265" w:rsidP="00BF326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0E0042">
              <w:rPr>
                <w:rFonts w:asciiTheme="minorHAnsi" w:hAnsiTheme="minorHAnsi" w:cstheme="minorHAnsi"/>
                <w:sz w:val="20"/>
                <w:szCs w:val="20"/>
              </w:rPr>
              <w:t>lokalizuje w czasie: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pucz Janajewa (VIII 1991), przejęcia władzy 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w Białorusi przez A. Łukaszenkę (1994), I wojnę czeczeńską (1994</w:t>
            </w:r>
            <w:r w:rsidR="00452771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1996), II wojnę czeczeńską (1999</w:t>
            </w:r>
            <w:r w:rsidR="00452771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2009), </w:t>
            </w:r>
            <w:r w:rsidR="00605D5B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wstąpienie Litwy, Łotwy i Estonii do NATO (2004), 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aneksję Krymu przez Rosję (2014), rozpoczęcie walk na wschodzie Ukrainy (2014)</w:t>
            </w:r>
          </w:p>
          <w:p w14:paraId="5C5504F3" w14:textId="7EF8760F" w:rsidR="00BF3265" w:rsidRPr="0040135E" w:rsidRDefault="00BF3265" w:rsidP="00BF326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– lokalizuje w przestrzeni miejsca konfliktów w byłym ZSRS</w:t>
            </w:r>
          </w:p>
          <w:p w14:paraId="44ABBC63" w14:textId="2D91D0B4" w:rsidR="00BF3265" w:rsidRPr="0040135E" w:rsidRDefault="00BF3265" w:rsidP="00BF326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0E0042">
              <w:rPr>
                <w:rFonts w:asciiTheme="minorHAnsi" w:hAnsiTheme="minorHAnsi" w:cstheme="minorHAnsi"/>
                <w:sz w:val="20"/>
                <w:szCs w:val="20"/>
              </w:rPr>
              <w:t>identyfikuje postacie: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Giennadija Janajewa, Stanislausa Szuszkiewicza, Łeonida Krawczuka, Eduarda Szewardnadze, Micheila Saakaszwili</w:t>
            </w:r>
            <w:r w:rsidR="00306CAE">
              <w:rPr>
                <w:rFonts w:asciiTheme="minorHAnsi" w:hAnsiTheme="minorHAnsi" w:cstheme="minorHAnsi"/>
                <w:sz w:val="20"/>
                <w:szCs w:val="20"/>
              </w:rPr>
              <w:t>ego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, Leonida Kuczmy</w:t>
            </w:r>
          </w:p>
          <w:p w14:paraId="09A5D633" w14:textId="4E0062C8" w:rsidR="00BF3265" w:rsidRPr="0040135E" w:rsidRDefault="00452771" w:rsidP="00BF326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BF3265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przedstawia reakcję republik sowieckich na reformy i zmiany polityczne wprowadzone przez M. Gorbaczowa</w:t>
            </w:r>
          </w:p>
          <w:p w14:paraId="22E7D383" w14:textId="7FDA60E1" w:rsidR="00BF3265" w:rsidRPr="0040135E" w:rsidRDefault="00452771" w:rsidP="00BF326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BF3265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charakteryzuje przemiany polityczne w Ukrainie i ich konsekwencje</w:t>
            </w:r>
          </w:p>
          <w:p w14:paraId="32AA06C8" w14:textId="77C389DA" w:rsidR="00BF3265" w:rsidRPr="0040135E" w:rsidRDefault="00452771" w:rsidP="00BF326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BF3265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wyjaśnia, przyczyny i skutki kryzysu krymskiego w 2014 r.</w:t>
            </w:r>
          </w:p>
          <w:p w14:paraId="66B57EF9" w14:textId="77777777" w:rsidR="00BF3265" w:rsidRPr="0040135E" w:rsidRDefault="00BF3265" w:rsidP="00BF326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82997" w14:textId="238C629D" w:rsidR="00BF3265" w:rsidRPr="0040135E" w:rsidRDefault="00BF3265" w:rsidP="00BF326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– </w:t>
            </w:r>
            <w:r w:rsidR="000E0042">
              <w:rPr>
                <w:rFonts w:asciiTheme="minorHAnsi" w:hAnsiTheme="minorHAnsi" w:cstheme="minorHAnsi"/>
                <w:sz w:val="20"/>
                <w:szCs w:val="20"/>
              </w:rPr>
              <w:t>lokalizuje w czasie: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605D5B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wojnę o Osetię Południową (2008), 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powsta</w:t>
            </w:r>
            <w:r w:rsidR="00605D5B" w:rsidRPr="0040135E">
              <w:rPr>
                <w:rFonts w:asciiTheme="minorHAnsi" w:hAnsiTheme="minorHAnsi" w:cstheme="minorHAnsi"/>
                <w:sz w:val="20"/>
                <w:szCs w:val="20"/>
              </w:rPr>
              <w:t>nie Unii Euroazjatyckiej (2014)</w:t>
            </w:r>
          </w:p>
          <w:p w14:paraId="37FE3D58" w14:textId="5BAFE299" w:rsidR="00BF3265" w:rsidRPr="0040135E" w:rsidRDefault="00BF3265" w:rsidP="00BF326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– </w:t>
            </w:r>
            <w:r w:rsidR="000E0042">
              <w:rPr>
                <w:rFonts w:asciiTheme="minorHAnsi" w:hAnsiTheme="minorHAnsi" w:cstheme="minorHAnsi"/>
                <w:sz w:val="20"/>
                <w:szCs w:val="20"/>
              </w:rPr>
              <w:t>identyfikuje postacie: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Szamila Basajewa, Ramzana Kadyrowa, Zwiada Gamsachurdii</w:t>
            </w:r>
          </w:p>
          <w:p w14:paraId="25ECB1CE" w14:textId="0594DEF4" w:rsidR="00BF3265" w:rsidRPr="0040135E" w:rsidRDefault="00452771" w:rsidP="00BF326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BF3265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wyjaśnia, w jaki sposób elity partyjne ZSRS zareagowały na reformy i zmiany polityczne wprowadzone przez M. Gorbaczowa</w:t>
            </w:r>
          </w:p>
          <w:p w14:paraId="3CE2F161" w14:textId="3B39E22D" w:rsidR="00BF3265" w:rsidRPr="0040135E" w:rsidRDefault="00452771" w:rsidP="00BF326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BF3265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omawia przyczyny i skutki wojen czeczeńskich</w:t>
            </w:r>
          </w:p>
          <w:p w14:paraId="6952F95E" w14:textId="36A6A048" w:rsidR="00BF3265" w:rsidRPr="0040135E" w:rsidRDefault="00452771" w:rsidP="00BF326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BF3265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wyjaśnia, w jaki sposób wojny czeczeńskie zmieniły sposoby prowadzenia konfliktów zbrojnych </w:t>
            </w:r>
          </w:p>
          <w:p w14:paraId="30391B05" w14:textId="315FAC05" w:rsidR="00BF3265" w:rsidRPr="0040135E" w:rsidRDefault="00452771" w:rsidP="00BF326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BF3265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omawia sytuację polityczną Gruzji po odzyskaniu niepodległości</w:t>
            </w:r>
          </w:p>
          <w:p w14:paraId="5BD5122A" w14:textId="77777777" w:rsidR="00BF3265" w:rsidRPr="0040135E" w:rsidRDefault="00BF3265" w:rsidP="00BF326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8E961" w14:textId="3E5708B1" w:rsidR="00BF3265" w:rsidRPr="0040135E" w:rsidRDefault="00452771" w:rsidP="00BF326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–</w:t>
            </w:r>
            <w:r w:rsidR="00BF3265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ocenia sytuację polityczną i gospodarczą Rosji za rządów B. Jelcyna i W. Putina</w:t>
            </w:r>
          </w:p>
          <w:p w14:paraId="79D43B1D" w14:textId="7F3CD6FF" w:rsidR="007C72B2" w:rsidRPr="0040135E" w:rsidRDefault="007C72B2" w:rsidP="007C72B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– ocenia perspektywy zagrożenia pokoju we współczesnym świecie</w:t>
            </w:r>
          </w:p>
          <w:p w14:paraId="1826AAD4" w14:textId="77777777" w:rsidR="00BF3265" w:rsidRPr="0040135E" w:rsidRDefault="00BF3265" w:rsidP="00BF326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901F0" w:rsidRPr="0040135E" w14:paraId="274167B1" w14:textId="77777777" w:rsidTr="0004664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95BFC" w14:textId="50D15D3C" w:rsidR="003901F0" w:rsidRPr="0040135E" w:rsidRDefault="003901F0" w:rsidP="003901F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Europa na przełomie XX i XXI w.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2E05F" w14:textId="77777777" w:rsidR="003901F0" w:rsidRPr="0040135E" w:rsidRDefault="003901F0" w:rsidP="003901F0">
            <w:pPr>
              <w:pStyle w:val="Akapitzlist"/>
              <w:numPr>
                <w:ilvl w:val="0"/>
                <w:numId w:val="35"/>
              </w:numPr>
              <w:spacing w:after="0" w:line="240" w:lineRule="auto"/>
              <w:ind w:left="284" w:hanging="284"/>
              <w:rPr>
                <w:rFonts w:cstheme="minorHAnsi"/>
                <w:sz w:val="20"/>
                <w:szCs w:val="20"/>
              </w:rPr>
            </w:pPr>
            <w:r w:rsidRPr="0040135E">
              <w:rPr>
                <w:rFonts w:cstheme="minorHAnsi"/>
                <w:sz w:val="20"/>
                <w:szCs w:val="20"/>
              </w:rPr>
              <w:t>Nowa rzeczywistość na świecie</w:t>
            </w:r>
          </w:p>
          <w:p w14:paraId="4C967AB2" w14:textId="1C96E28C" w:rsidR="003901F0" w:rsidRPr="0040135E" w:rsidRDefault="003901F0" w:rsidP="003901F0">
            <w:pPr>
              <w:pStyle w:val="Akapitzlist"/>
              <w:numPr>
                <w:ilvl w:val="0"/>
                <w:numId w:val="35"/>
              </w:numPr>
              <w:spacing w:after="0" w:line="240" w:lineRule="auto"/>
              <w:ind w:left="284" w:hanging="284"/>
              <w:rPr>
                <w:rFonts w:cstheme="minorHAnsi"/>
                <w:sz w:val="20"/>
                <w:szCs w:val="20"/>
              </w:rPr>
            </w:pPr>
            <w:r w:rsidRPr="0040135E">
              <w:rPr>
                <w:rFonts w:cstheme="minorHAnsi"/>
                <w:sz w:val="20"/>
                <w:szCs w:val="20"/>
              </w:rPr>
              <w:t>Rozpad Jugosławii</w:t>
            </w:r>
          </w:p>
          <w:p w14:paraId="43EDE4DE" w14:textId="664B4504" w:rsidR="003901F0" w:rsidRPr="0040135E" w:rsidRDefault="003901F0" w:rsidP="003901F0">
            <w:pPr>
              <w:pStyle w:val="Akapitzlist"/>
              <w:numPr>
                <w:ilvl w:val="0"/>
                <w:numId w:val="35"/>
              </w:numPr>
              <w:spacing w:after="0" w:line="240" w:lineRule="auto"/>
              <w:ind w:left="284" w:hanging="284"/>
              <w:rPr>
                <w:rFonts w:cstheme="minorHAnsi"/>
                <w:sz w:val="20"/>
                <w:szCs w:val="20"/>
              </w:rPr>
            </w:pPr>
            <w:r w:rsidRPr="0040135E">
              <w:rPr>
                <w:rFonts w:cstheme="minorHAnsi"/>
                <w:sz w:val="20"/>
                <w:szCs w:val="20"/>
              </w:rPr>
              <w:lastRenderedPageBreak/>
              <w:t>Konflikt w Kosowie</w:t>
            </w:r>
          </w:p>
          <w:p w14:paraId="1871E933" w14:textId="5C413DF2" w:rsidR="003901F0" w:rsidRPr="0040135E" w:rsidRDefault="003901F0" w:rsidP="003901F0">
            <w:pPr>
              <w:pStyle w:val="Akapitzlist"/>
              <w:numPr>
                <w:ilvl w:val="0"/>
                <w:numId w:val="35"/>
              </w:numPr>
              <w:spacing w:after="0" w:line="240" w:lineRule="auto"/>
              <w:ind w:left="284" w:hanging="284"/>
              <w:rPr>
                <w:rFonts w:cstheme="minorHAnsi"/>
                <w:sz w:val="20"/>
                <w:szCs w:val="20"/>
              </w:rPr>
            </w:pPr>
            <w:r w:rsidRPr="0040135E">
              <w:rPr>
                <w:rFonts w:cstheme="minorHAnsi"/>
                <w:sz w:val="20"/>
                <w:szCs w:val="20"/>
              </w:rPr>
              <w:t>Integracja europejska</w:t>
            </w:r>
          </w:p>
          <w:p w14:paraId="650C071E" w14:textId="144358E5" w:rsidR="003901F0" w:rsidRPr="0040135E" w:rsidRDefault="003901F0" w:rsidP="003901F0">
            <w:pPr>
              <w:pStyle w:val="Akapitzlist"/>
              <w:numPr>
                <w:ilvl w:val="0"/>
                <w:numId w:val="35"/>
              </w:numPr>
              <w:spacing w:after="0" w:line="240" w:lineRule="auto"/>
              <w:ind w:left="284" w:hanging="284"/>
              <w:rPr>
                <w:rFonts w:cstheme="minorHAnsi"/>
                <w:sz w:val="20"/>
                <w:szCs w:val="20"/>
              </w:rPr>
            </w:pPr>
            <w:r w:rsidRPr="0040135E">
              <w:rPr>
                <w:rFonts w:cstheme="minorHAnsi"/>
                <w:sz w:val="20"/>
                <w:szCs w:val="20"/>
              </w:rPr>
              <w:t>Partnerstwo dla pokoju</w:t>
            </w:r>
          </w:p>
          <w:p w14:paraId="1979EF94" w14:textId="3BABD235" w:rsidR="003901F0" w:rsidRPr="0040135E" w:rsidRDefault="003901F0" w:rsidP="003901F0">
            <w:pPr>
              <w:pStyle w:val="Akapitzlist"/>
              <w:numPr>
                <w:ilvl w:val="0"/>
                <w:numId w:val="35"/>
              </w:numPr>
              <w:spacing w:after="0" w:line="240" w:lineRule="auto"/>
              <w:ind w:left="284" w:hanging="284"/>
              <w:rPr>
                <w:rFonts w:cstheme="minorHAnsi"/>
                <w:sz w:val="20"/>
                <w:szCs w:val="20"/>
              </w:rPr>
            </w:pPr>
            <w:r w:rsidRPr="0040135E">
              <w:rPr>
                <w:rFonts w:cstheme="minorHAnsi"/>
                <w:sz w:val="20"/>
                <w:szCs w:val="20"/>
              </w:rPr>
              <w:t>Działania NATO po 1989 r.</w:t>
            </w:r>
          </w:p>
          <w:p w14:paraId="0F511056" w14:textId="77777777" w:rsidR="003901F0" w:rsidRPr="0040135E" w:rsidRDefault="003901F0" w:rsidP="003901F0">
            <w:pPr>
              <w:spacing w:after="0" w:line="240" w:lineRule="auto"/>
              <w:ind w:left="284" w:hanging="284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9575388" w14:textId="4AABD40D" w:rsidR="003901F0" w:rsidRPr="0040135E" w:rsidRDefault="003901F0" w:rsidP="003901F0">
            <w:pPr>
              <w:spacing w:after="0" w:line="240" w:lineRule="auto"/>
              <w:ind w:left="284" w:hanging="284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14162C" w14:textId="2BF55614" w:rsidR="003901F0" w:rsidRPr="0040135E" w:rsidRDefault="003901F0" w:rsidP="003901F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– stosuje </w:t>
            </w:r>
            <w:r w:rsidR="003613FA">
              <w:rPr>
                <w:rFonts w:asciiTheme="minorHAnsi" w:hAnsiTheme="minorHAnsi" w:cstheme="minorHAnsi"/>
                <w:sz w:val="20"/>
                <w:szCs w:val="20"/>
              </w:rPr>
              <w:t>pojęcia: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40135E">
              <w:rPr>
                <w:rFonts w:asciiTheme="minorHAnsi" w:hAnsiTheme="minorHAnsi" w:cstheme="minorHAnsi"/>
                <w:i/>
                <w:sz w:val="20"/>
                <w:szCs w:val="20"/>
              </w:rPr>
              <w:t>Trójkąt Weimarski,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40135E">
              <w:rPr>
                <w:rFonts w:asciiTheme="minorHAnsi" w:hAnsiTheme="minorHAnsi" w:cstheme="minorHAnsi"/>
                <w:i/>
                <w:sz w:val="20"/>
                <w:szCs w:val="20"/>
              </w:rPr>
              <w:t>Grupa</w:t>
            </w:r>
            <w:r w:rsidR="00605D5B" w:rsidRPr="0040135E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</w:t>
            </w:r>
            <w:r w:rsidRPr="0040135E">
              <w:rPr>
                <w:rFonts w:asciiTheme="minorHAnsi" w:hAnsiTheme="minorHAnsi" w:cstheme="minorHAnsi"/>
                <w:i/>
                <w:sz w:val="20"/>
                <w:szCs w:val="20"/>
              </w:rPr>
              <w:t>Wyszehradzka</w:t>
            </w:r>
          </w:p>
          <w:p w14:paraId="5CA380FB" w14:textId="7DF406B1" w:rsidR="003901F0" w:rsidRPr="0040135E" w:rsidRDefault="003901F0" w:rsidP="003901F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– </w:t>
            </w:r>
            <w:r w:rsidR="000E0042">
              <w:rPr>
                <w:rFonts w:asciiTheme="minorHAnsi" w:hAnsiTheme="minorHAnsi" w:cstheme="minorHAnsi"/>
                <w:sz w:val="20"/>
                <w:szCs w:val="20"/>
              </w:rPr>
              <w:t>lokalizuje w czasie: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powstanie Trójkąta Weimarskiego i Grupy Wyszehradzkiej (1991), podpisanie Traktatu o Unii Europejskiej (1992), </w:t>
            </w:r>
            <w:r w:rsidR="00605D5B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wejście Polski, Czech i Węgier do NATO (1999), 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wejście Czech, Estonii, Litwy, Łotwy, Polski, Słowacji, Słowen</w:t>
            </w:r>
            <w:r w:rsidR="00605D5B" w:rsidRPr="0040135E">
              <w:rPr>
                <w:rFonts w:asciiTheme="minorHAnsi" w:hAnsiTheme="minorHAnsi" w:cstheme="minorHAnsi"/>
                <w:sz w:val="20"/>
                <w:szCs w:val="20"/>
              </w:rPr>
              <w:t>ii i Węgier do UE (2004)</w:t>
            </w:r>
          </w:p>
          <w:p w14:paraId="06C2A7FF" w14:textId="15B1B4CE" w:rsidR="003901F0" w:rsidRPr="0040135E" w:rsidRDefault="00452771" w:rsidP="003901F0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3901F0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wymienia przykłady europejskich porozumień o charakterze regionalnym</w:t>
            </w:r>
          </w:p>
          <w:p w14:paraId="47C9A43A" w14:textId="5D720A17" w:rsidR="003901F0" w:rsidRPr="0040135E" w:rsidRDefault="00452771" w:rsidP="003901F0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3901F0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wyjaśnia, przed jakimi wyzwaniami stanęła Europa w latach 90.</w:t>
            </w:r>
          </w:p>
          <w:p w14:paraId="362C5D27" w14:textId="4C557D8A" w:rsidR="003901F0" w:rsidRPr="0040135E" w:rsidRDefault="003901F0" w:rsidP="003901F0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C95A42" w14:textId="1B7FF8E9" w:rsidR="003901F0" w:rsidRPr="0040135E" w:rsidRDefault="003901F0" w:rsidP="003901F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– stosuje pojęcie </w:t>
            </w:r>
            <w:r w:rsidRPr="0040135E">
              <w:rPr>
                <w:rFonts w:asciiTheme="minorHAnsi" w:hAnsiTheme="minorHAnsi" w:cstheme="minorHAnsi"/>
                <w:i/>
                <w:sz w:val="20"/>
                <w:szCs w:val="20"/>
              </w:rPr>
              <w:t>brexit</w:t>
            </w:r>
          </w:p>
          <w:p w14:paraId="5655CB56" w14:textId="2381C74E" w:rsidR="003901F0" w:rsidRPr="0040135E" w:rsidRDefault="003901F0" w:rsidP="003901F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0E0042">
              <w:rPr>
                <w:rFonts w:asciiTheme="minorHAnsi" w:hAnsiTheme="minorHAnsi" w:cstheme="minorHAnsi"/>
                <w:sz w:val="20"/>
                <w:szCs w:val="20"/>
              </w:rPr>
              <w:t>lokalizuje w czasie: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605D5B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wycofanie wojsk </w:t>
            </w:r>
            <w:r w:rsidR="00306CAE">
              <w:rPr>
                <w:rFonts w:asciiTheme="minorHAnsi" w:hAnsiTheme="minorHAnsi" w:cstheme="minorHAnsi"/>
                <w:sz w:val="20"/>
                <w:szCs w:val="20"/>
              </w:rPr>
              <w:t>sowiec</w:t>
            </w:r>
            <w:r w:rsidR="00306CAE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kich </w:t>
            </w:r>
            <w:r w:rsidR="00605D5B" w:rsidRPr="0040135E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z Węgier i Czechosłowacji (1991), z Polski i państw bałtyckich (1993) oraz Niemiec (1994),</w:t>
            </w:r>
            <w:r w:rsidR="00C56C3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podpisanie Środkowoeuropejskiego Porozumienia o Wolnym Handlu (1992), porozumienie pokojowe w Dayton (XI 1995), zawarcie układu z Schengen (1995),</w:t>
            </w:r>
            <w:r w:rsidR="00605D5B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przyjęcie traktatu lizbońskiego (2007), brexit (2020)</w:t>
            </w:r>
          </w:p>
          <w:p w14:paraId="34667FAE" w14:textId="3F57CBCD" w:rsidR="003901F0" w:rsidRPr="0040135E" w:rsidRDefault="003901F0" w:rsidP="003901F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– lokalizuje w przestrzeni państwa członkowskie UE i NATO </w:t>
            </w:r>
          </w:p>
          <w:p w14:paraId="5B3CFD17" w14:textId="21E76AB0" w:rsidR="003901F0" w:rsidRPr="0040135E" w:rsidRDefault="003901F0" w:rsidP="003901F0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– identyfikuje postać Billa Clintona</w:t>
            </w:r>
          </w:p>
          <w:p w14:paraId="1AE89BEE" w14:textId="5C7840C4" w:rsidR="003901F0" w:rsidRPr="0040135E" w:rsidRDefault="00452771" w:rsidP="003901F0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3901F0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omawia proces integracji europejskiej w końcu XX i na początku XXI w.</w:t>
            </w:r>
          </w:p>
          <w:p w14:paraId="768FAEF5" w14:textId="0C598F4D" w:rsidR="003901F0" w:rsidRPr="0040135E" w:rsidRDefault="00452771" w:rsidP="003901F0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3901F0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CB03C6">
              <w:rPr>
                <w:rFonts w:asciiTheme="minorHAnsi" w:hAnsiTheme="minorHAnsi" w:cstheme="minorHAnsi"/>
                <w:sz w:val="20"/>
                <w:szCs w:val="20"/>
              </w:rPr>
              <w:t>opisuje</w:t>
            </w:r>
            <w:r w:rsidR="003901F0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przyczyny i skutki wojny domowej w Jugosławii</w:t>
            </w:r>
          </w:p>
          <w:p w14:paraId="0137EABD" w14:textId="62DB2642" w:rsidR="003901F0" w:rsidRPr="0040135E" w:rsidRDefault="00452771" w:rsidP="003901F0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3901F0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CB03C6" w:rsidRPr="00CB03C6">
              <w:rPr>
                <w:rFonts w:asciiTheme="minorHAnsi" w:hAnsiTheme="minorHAnsi" w:cstheme="minorHAnsi"/>
                <w:sz w:val="20"/>
                <w:szCs w:val="20"/>
              </w:rPr>
              <w:t xml:space="preserve">przedstawia </w:t>
            </w:r>
            <w:r w:rsidR="003901F0" w:rsidRPr="0040135E">
              <w:rPr>
                <w:rFonts w:asciiTheme="minorHAnsi" w:hAnsiTheme="minorHAnsi" w:cstheme="minorHAnsi"/>
                <w:sz w:val="20"/>
                <w:szCs w:val="20"/>
              </w:rPr>
              <w:t>proces rozszerzania się Unii Europejskiej</w:t>
            </w:r>
          </w:p>
          <w:p w14:paraId="5EFE655A" w14:textId="77777777" w:rsidR="003901F0" w:rsidRPr="0040135E" w:rsidRDefault="003901F0" w:rsidP="003901F0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5B05D6" w14:textId="27974F67" w:rsidR="003901F0" w:rsidRPr="0040135E" w:rsidRDefault="003901F0" w:rsidP="003901F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– stosuje pojęcie </w:t>
            </w:r>
            <w:r w:rsidRPr="0040135E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Partnerstwo dla pokoju </w:t>
            </w:r>
          </w:p>
          <w:p w14:paraId="0621F36A" w14:textId="1032B768" w:rsidR="003901F0" w:rsidRPr="0040135E" w:rsidRDefault="003901F0" w:rsidP="003901F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0E0042">
              <w:rPr>
                <w:rFonts w:asciiTheme="minorHAnsi" w:hAnsiTheme="minorHAnsi" w:cstheme="minorHAnsi"/>
                <w:sz w:val="20"/>
                <w:szCs w:val="20"/>
              </w:rPr>
              <w:t>lokalizuje w czasie: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układy START I (1991) i 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START II (1993), wojnę w Słowenii (1991), wojnę serbsko</w:t>
            </w:r>
            <w:r w:rsidR="00306CAE"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chorwacką (1991</w:t>
            </w:r>
            <w:r w:rsidR="00452771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1992), wojnę w Bośni i Hercegowinie (1992</w:t>
            </w:r>
            <w:r w:rsidR="00452771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1995), </w:t>
            </w:r>
            <w:r w:rsidR="00605D5B" w:rsidRPr="0040135E">
              <w:rPr>
                <w:rFonts w:asciiTheme="minorHAnsi" w:hAnsiTheme="minorHAnsi" w:cstheme="minorHAnsi"/>
                <w:sz w:val="20"/>
                <w:szCs w:val="20"/>
              </w:rPr>
              <w:t>ogłoszenie Partnerstwa dla pokoju (1994), masakrę w Srebrenicy (VII 1995)</w:t>
            </w:r>
          </w:p>
          <w:p w14:paraId="5F4BD208" w14:textId="1A250263" w:rsidR="003901F0" w:rsidRPr="0040135E" w:rsidRDefault="003901F0" w:rsidP="003901F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– lokalizuje w przestrzeni państwa, które powstały w wyniku wojny domowej w Jugosławii</w:t>
            </w:r>
          </w:p>
          <w:p w14:paraId="7AC554F2" w14:textId="04B2B833" w:rsidR="003901F0" w:rsidRPr="0040135E" w:rsidRDefault="003901F0" w:rsidP="003901F0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0E0042">
              <w:rPr>
                <w:rFonts w:asciiTheme="minorHAnsi" w:hAnsiTheme="minorHAnsi" w:cstheme="minorHAnsi"/>
                <w:sz w:val="20"/>
                <w:szCs w:val="20"/>
              </w:rPr>
              <w:t>identyfikuje postacie: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Ratko Mladicia, Radovana Karadžicia, Slobodana Miloševicia</w:t>
            </w:r>
          </w:p>
          <w:p w14:paraId="11DC4C60" w14:textId="57511E78" w:rsidR="003901F0" w:rsidRPr="0040135E" w:rsidRDefault="00452771" w:rsidP="003901F0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3901F0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wyjaśnia, dlaczego masakra w Srebrenicy stała się jednym z symboli okrucieństwa wojny domowej w Jugosławii</w:t>
            </w:r>
          </w:p>
          <w:p w14:paraId="4B6AAC22" w14:textId="5E0AC64C" w:rsidR="003901F0" w:rsidRPr="0040135E" w:rsidRDefault="00452771" w:rsidP="003901F0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3901F0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wymienia etapy wojny domowej w Jugosławii</w:t>
            </w:r>
          </w:p>
          <w:p w14:paraId="6498B29C" w14:textId="5E66303E" w:rsidR="003901F0" w:rsidRPr="0040135E" w:rsidRDefault="00452771" w:rsidP="003901F0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3901F0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wyjaśnia, na czym polegał program Partnerstwo dla pokoju i jakie były jego skutki</w:t>
            </w:r>
          </w:p>
          <w:p w14:paraId="6A85F38F" w14:textId="1155A42D" w:rsidR="003901F0" w:rsidRPr="0040135E" w:rsidRDefault="00452771" w:rsidP="003901F0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3901F0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omawia działania NATO po 1989 r.</w:t>
            </w:r>
          </w:p>
          <w:p w14:paraId="608312C6" w14:textId="77777777" w:rsidR="003901F0" w:rsidRPr="0040135E" w:rsidRDefault="003901F0" w:rsidP="003901F0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09365B" w14:textId="1D880A2C" w:rsidR="003901F0" w:rsidRPr="0040135E" w:rsidRDefault="003901F0" w:rsidP="003901F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– </w:t>
            </w:r>
            <w:r w:rsidR="000E0042">
              <w:rPr>
                <w:rFonts w:asciiTheme="minorHAnsi" w:hAnsiTheme="minorHAnsi" w:cstheme="minorHAnsi"/>
                <w:sz w:val="20"/>
                <w:szCs w:val="20"/>
              </w:rPr>
              <w:t>lokalizuje w czasie: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podpisanie deklaracji o nowych zasadach bez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pieczeństwa (1992), podpisanie Traktatu o otwartych przestworzach (1992),</w:t>
            </w:r>
            <w:r w:rsidR="00605D5B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podpisanie Traktatu o konwencjonalnych siłach zbrojnych w Europie (1992), oderwanie się Czarnogóry (2006) i Kosowa (2008) od Serbii</w:t>
            </w:r>
          </w:p>
          <w:p w14:paraId="6DC340F1" w14:textId="06FAF9D4" w:rsidR="003901F0" w:rsidRPr="0040135E" w:rsidRDefault="00452771" w:rsidP="003901F0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3901F0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wyjaśnia, na czym polegał proces redukcji broni konwencjonalnej w latach 90.</w:t>
            </w:r>
          </w:p>
          <w:p w14:paraId="05202E1E" w14:textId="654EE433" w:rsidR="003901F0" w:rsidRPr="0040135E" w:rsidRDefault="00452771" w:rsidP="003901F0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3901F0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omawia proces rozpadu Jugosławii i jego konsekwencje</w:t>
            </w:r>
          </w:p>
          <w:p w14:paraId="1F74110B" w14:textId="77777777" w:rsidR="003901F0" w:rsidRPr="0040135E" w:rsidRDefault="003901F0" w:rsidP="003901F0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59804" w14:textId="1E955C7C" w:rsidR="003901F0" w:rsidRPr="0040135E" w:rsidRDefault="00452771" w:rsidP="003901F0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–</w:t>
            </w:r>
            <w:r w:rsidR="007C72B2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ocenia skuteczność funkcjonowania UE i NATO</w:t>
            </w:r>
          </w:p>
          <w:p w14:paraId="42BEA80A" w14:textId="6309C05C" w:rsidR="007C72B2" w:rsidRPr="0040135E" w:rsidRDefault="00452771" w:rsidP="003901F0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–</w:t>
            </w:r>
            <w:r w:rsidR="007C72B2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ocenia, w jaki sposób Europa radzi sobie z wyzwaniami przełomu wieków</w:t>
            </w:r>
          </w:p>
        </w:tc>
      </w:tr>
      <w:tr w:rsidR="007C44D7" w:rsidRPr="0040135E" w14:paraId="3896AABE" w14:textId="77777777" w:rsidTr="00777D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4AA6C" w14:textId="62D36CB9" w:rsidR="007C44D7" w:rsidRPr="0040135E" w:rsidRDefault="007C44D7" w:rsidP="007C44D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Świat u progu XXI w.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28162" w14:textId="77777777" w:rsidR="007C44D7" w:rsidRPr="0040135E" w:rsidRDefault="007C44D7" w:rsidP="007C44D7">
            <w:pPr>
              <w:pStyle w:val="Akapitzlist"/>
              <w:numPr>
                <w:ilvl w:val="0"/>
                <w:numId w:val="36"/>
              </w:numPr>
              <w:spacing w:after="0" w:line="240" w:lineRule="auto"/>
              <w:ind w:left="284" w:hanging="284"/>
              <w:rPr>
                <w:rFonts w:cstheme="minorHAnsi"/>
                <w:sz w:val="20"/>
                <w:szCs w:val="20"/>
              </w:rPr>
            </w:pPr>
            <w:r w:rsidRPr="0040135E">
              <w:rPr>
                <w:rFonts w:cstheme="minorHAnsi"/>
                <w:sz w:val="20"/>
                <w:szCs w:val="20"/>
              </w:rPr>
              <w:t>Bliski Wschód</w:t>
            </w:r>
          </w:p>
          <w:p w14:paraId="512A71AE" w14:textId="424183D6" w:rsidR="007C44D7" w:rsidRPr="0040135E" w:rsidRDefault="007C44D7" w:rsidP="007C44D7">
            <w:pPr>
              <w:pStyle w:val="Akapitzlist"/>
              <w:numPr>
                <w:ilvl w:val="0"/>
                <w:numId w:val="36"/>
              </w:numPr>
              <w:spacing w:after="0" w:line="240" w:lineRule="auto"/>
              <w:ind w:left="284" w:hanging="284"/>
              <w:rPr>
                <w:rFonts w:cstheme="minorHAnsi"/>
                <w:sz w:val="20"/>
                <w:szCs w:val="20"/>
              </w:rPr>
            </w:pPr>
            <w:r w:rsidRPr="0040135E">
              <w:rPr>
                <w:rFonts w:cstheme="minorHAnsi"/>
                <w:sz w:val="20"/>
                <w:szCs w:val="20"/>
              </w:rPr>
              <w:t>Irak</w:t>
            </w:r>
          </w:p>
          <w:p w14:paraId="6430EBEB" w14:textId="77777777" w:rsidR="007C44D7" w:rsidRPr="0040135E" w:rsidRDefault="007C44D7" w:rsidP="007C44D7">
            <w:pPr>
              <w:pStyle w:val="Akapitzlist"/>
              <w:numPr>
                <w:ilvl w:val="0"/>
                <w:numId w:val="36"/>
              </w:numPr>
              <w:spacing w:after="0" w:line="240" w:lineRule="auto"/>
              <w:ind w:left="284" w:hanging="284"/>
              <w:rPr>
                <w:rFonts w:cstheme="minorHAnsi"/>
                <w:sz w:val="20"/>
                <w:szCs w:val="20"/>
              </w:rPr>
            </w:pPr>
            <w:r w:rsidRPr="0040135E">
              <w:rPr>
                <w:rFonts w:cstheme="minorHAnsi"/>
                <w:sz w:val="20"/>
                <w:szCs w:val="20"/>
              </w:rPr>
              <w:t>Kurdowie</w:t>
            </w:r>
          </w:p>
          <w:p w14:paraId="6457FB52" w14:textId="7F6E84C7" w:rsidR="007C44D7" w:rsidRPr="0040135E" w:rsidRDefault="007C44D7" w:rsidP="007C44D7">
            <w:pPr>
              <w:pStyle w:val="Akapitzlist"/>
              <w:numPr>
                <w:ilvl w:val="0"/>
                <w:numId w:val="36"/>
              </w:numPr>
              <w:spacing w:after="0" w:line="240" w:lineRule="auto"/>
              <w:ind w:left="284" w:hanging="284"/>
              <w:rPr>
                <w:rFonts w:cstheme="minorHAnsi"/>
                <w:sz w:val="20"/>
                <w:szCs w:val="20"/>
              </w:rPr>
            </w:pPr>
            <w:r w:rsidRPr="0040135E">
              <w:rPr>
                <w:rFonts w:cstheme="minorHAnsi"/>
                <w:sz w:val="20"/>
                <w:szCs w:val="20"/>
              </w:rPr>
              <w:t>USA w latach 90. XX w.</w:t>
            </w:r>
          </w:p>
          <w:p w14:paraId="35E38239" w14:textId="5442564C" w:rsidR="007C44D7" w:rsidRPr="0040135E" w:rsidRDefault="007C44D7" w:rsidP="007C44D7">
            <w:pPr>
              <w:pStyle w:val="Akapitzlist"/>
              <w:numPr>
                <w:ilvl w:val="0"/>
                <w:numId w:val="36"/>
              </w:numPr>
              <w:spacing w:after="0" w:line="240" w:lineRule="auto"/>
              <w:ind w:left="284" w:hanging="284"/>
              <w:rPr>
                <w:rFonts w:cstheme="minorHAnsi"/>
                <w:sz w:val="20"/>
                <w:szCs w:val="20"/>
              </w:rPr>
            </w:pPr>
            <w:r w:rsidRPr="0040135E">
              <w:rPr>
                <w:rFonts w:cstheme="minorHAnsi"/>
                <w:sz w:val="20"/>
                <w:szCs w:val="20"/>
              </w:rPr>
              <w:lastRenderedPageBreak/>
              <w:t>Przemiany w Chinach</w:t>
            </w:r>
          </w:p>
          <w:p w14:paraId="7407994C" w14:textId="3D5BA582" w:rsidR="007C44D7" w:rsidRPr="0040135E" w:rsidRDefault="007C44D7" w:rsidP="007C44D7">
            <w:pPr>
              <w:pStyle w:val="Akapitzlist"/>
              <w:numPr>
                <w:ilvl w:val="0"/>
                <w:numId w:val="36"/>
              </w:numPr>
              <w:spacing w:after="0" w:line="240" w:lineRule="auto"/>
              <w:ind w:left="284" w:hanging="284"/>
              <w:rPr>
                <w:rFonts w:cstheme="minorHAnsi"/>
                <w:sz w:val="20"/>
                <w:szCs w:val="20"/>
              </w:rPr>
            </w:pPr>
            <w:r w:rsidRPr="0040135E">
              <w:rPr>
                <w:rFonts w:cstheme="minorHAnsi"/>
                <w:sz w:val="20"/>
                <w:szCs w:val="20"/>
              </w:rPr>
              <w:t>Tygrysy azjatyckie</w:t>
            </w:r>
          </w:p>
          <w:p w14:paraId="6290FB95" w14:textId="68664AA4" w:rsidR="007C44D7" w:rsidRPr="0040135E" w:rsidRDefault="007C44D7" w:rsidP="007C44D7">
            <w:pPr>
              <w:pStyle w:val="Akapitzlist"/>
              <w:numPr>
                <w:ilvl w:val="0"/>
                <w:numId w:val="36"/>
              </w:numPr>
              <w:spacing w:after="0" w:line="240" w:lineRule="auto"/>
              <w:ind w:left="284" w:hanging="284"/>
              <w:rPr>
                <w:rFonts w:cstheme="minorHAnsi"/>
                <w:sz w:val="20"/>
                <w:szCs w:val="20"/>
              </w:rPr>
            </w:pPr>
            <w:r w:rsidRPr="0040135E">
              <w:rPr>
                <w:rFonts w:cstheme="minorHAnsi"/>
                <w:sz w:val="20"/>
                <w:szCs w:val="20"/>
              </w:rPr>
              <w:t>Arabska Wiosna Ludów</w:t>
            </w:r>
          </w:p>
          <w:p w14:paraId="6F107072" w14:textId="291DDA5F" w:rsidR="007C44D7" w:rsidRPr="0040135E" w:rsidRDefault="007C44D7" w:rsidP="007C44D7">
            <w:pPr>
              <w:pStyle w:val="Akapitzlist"/>
              <w:numPr>
                <w:ilvl w:val="0"/>
                <w:numId w:val="36"/>
              </w:numPr>
              <w:spacing w:after="0" w:line="240" w:lineRule="auto"/>
              <w:ind w:left="284" w:hanging="284"/>
              <w:rPr>
                <w:rFonts w:cstheme="minorHAnsi"/>
                <w:sz w:val="20"/>
                <w:szCs w:val="20"/>
              </w:rPr>
            </w:pPr>
            <w:r w:rsidRPr="0040135E">
              <w:rPr>
                <w:rFonts w:cstheme="minorHAnsi"/>
                <w:sz w:val="20"/>
                <w:szCs w:val="20"/>
              </w:rPr>
              <w:t>Konflikty w Afryce</w:t>
            </w:r>
          </w:p>
          <w:p w14:paraId="641000E7" w14:textId="0B4ECEC8" w:rsidR="007C44D7" w:rsidRPr="0040135E" w:rsidRDefault="007C44D7" w:rsidP="00FB54A7">
            <w:pPr>
              <w:pStyle w:val="Akapitzlist"/>
              <w:numPr>
                <w:ilvl w:val="0"/>
                <w:numId w:val="36"/>
              </w:numPr>
              <w:spacing w:after="0" w:line="240" w:lineRule="auto"/>
              <w:ind w:left="284" w:hanging="284"/>
              <w:rPr>
                <w:rFonts w:cstheme="minorHAnsi"/>
                <w:sz w:val="20"/>
                <w:szCs w:val="20"/>
              </w:rPr>
            </w:pPr>
            <w:r w:rsidRPr="0040135E">
              <w:rPr>
                <w:rFonts w:cstheme="minorHAnsi"/>
                <w:sz w:val="20"/>
                <w:szCs w:val="20"/>
              </w:rPr>
              <w:t>Wojna z terroryzmem</w:t>
            </w:r>
          </w:p>
          <w:p w14:paraId="443BBECE" w14:textId="3C5618CF" w:rsidR="007C44D7" w:rsidRPr="0040135E" w:rsidRDefault="007C44D7" w:rsidP="007C44D7">
            <w:pPr>
              <w:spacing w:after="0" w:line="240" w:lineRule="auto"/>
              <w:ind w:left="284" w:hanging="284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812689" w14:textId="1D217901" w:rsidR="007C44D7" w:rsidRPr="0040135E" w:rsidRDefault="007C44D7" w:rsidP="007C44D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– stosuje pojęcie </w:t>
            </w:r>
            <w:r w:rsidRPr="0040135E">
              <w:rPr>
                <w:rFonts w:asciiTheme="minorHAnsi" w:hAnsiTheme="minorHAnsi" w:cstheme="minorHAnsi"/>
                <w:i/>
                <w:sz w:val="20"/>
                <w:szCs w:val="20"/>
              </w:rPr>
              <w:t>neokolonializm</w:t>
            </w:r>
          </w:p>
          <w:p w14:paraId="7EB028C9" w14:textId="082575EC" w:rsidR="007C44D7" w:rsidRPr="0040135E" w:rsidRDefault="007C44D7" w:rsidP="007C44D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0E0042">
              <w:rPr>
                <w:rFonts w:asciiTheme="minorHAnsi" w:hAnsiTheme="minorHAnsi" w:cstheme="minorHAnsi"/>
                <w:sz w:val="20"/>
                <w:szCs w:val="20"/>
              </w:rPr>
              <w:t>lokalizuje w czasie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zamachy z 11 września (2001)</w:t>
            </w:r>
          </w:p>
          <w:p w14:paraId="58141E14" w14:textId="202992D0" w:rsidR="007C44D7" w:rsidRPr="0040135E" w:rsidRDefault="007C44D7" w:rsidP="007C44D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– </w:t>
            </w:r>
            <w:r w:rsidR="000E0042">
              <w:rPr>
                <w:rFonts w:asciiTheme="minorHAnsi" w:hAnsiTheme="minorHAnsi" w:cstheme="minorHAnsi"/>
                <w:sz w:val="20"/>
                <w:szCs w:val="20"/>
              </w:rPr>
              <w:t>identyfikuje postacie: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Baracka Obamy,</w:t>
            </w:r>
            <w:r w:rsidRPr="0040135E">
              <w:t xml:space="preserve"> 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Osamy bin Ladena</w:t>
            </w:r>
          </w:p>
          <w:p w14:paraId="3E6D7DBF" w14:textId="75F1F240" w:rsidR="007C44D7" w:rsidRPr="0040135E" w:rsidRDefault="00452771" w:rsidP="007C44D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7C44D7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wyjaśnia, jaką pozycję na świecie zajmowały USA po zakończeniu zimnej wojny</w:t>
            </w:r>
          </w:p>
          <w:p w14:paraId="3E030538" w14:textId="5DE78665" w:rsidR="007C44D7" w:rsidRPr="0040135E" w:rsidRDefault="00452771" w:rsidP="007C44D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7C44D7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wyjaśnia, w jaki sposób zamachy z 11 września 2001 r. zmieniły sytuację międzynarodową na świecie</w:t>
            </w:r>
          </w:p>
          <w:p w14:paraId="4313ABCB" w14:textId="18555109" w:rsidR="007C44D7" w:rsidRPr="0040135E" w:rsidRDefault="007C44D7" w:rsidP="007C44D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73654" w14:textId="161BC85B" w:rsidR="007C44D7" w:rsidRPr="0040135E" w:rsidRDefault="007C44D7" w:rsidP="007C44D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– stosuje </w:t>
            </w:r>
            <w:r w:rsidR="003613FA">
              <w:rPr>
                <w:rFonts w:asciiTheme="minorHAnsi" w:hAnsiTheme="minorHAnsi" w:cstheme="minorHAnsi"/>
                <w:sz w:val="20"/>
                <w:szCs w:val="20"/>
              </w:rPr>
              <w:t>pojęcia: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40135E">
              <w:rPr>
                <w:rFonts w:asciiTheme="minorHAnsi" w:hAnsiTheme="minorHAnsi" w:cstheme="minorHAnsi"/>
                <w:i/>
                <w:sz w:val="20"/>
                <w:szCs w:val="20"/>
              </w:rPr>
              <w:t>operacja „Pustynna burza”, operacja „Iracka wolność”, Arabska Wiosna Ludów, talibowie</w:t>
            </w:r>
          </w:p>
          <w:p w14:paraId="7BFC001E" w14:textId="7E8FA0B9" w:rsidR="007C44D7" w:rsidRPr="0040135E" w:rsidRDefault="007C44D7" w:rsidP="007C44D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– </w:t>
            </w:r>
            <w:r w:rsidR="000E0042">
              <w:rPr>
                <w:rFonts w:asciiTheme="minorHAnsi" w:hAnsiTheme="minorHAnsi" w:cstheme="minorHAnsi"/>
                <w:sz w:val="20"/>
                <w:szCs w:val="20"/>
              </w:rPr>
              <w:t>lokalizuje w czasie: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605D5B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protesty na placu Tiananmen (1989), 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I wojnę w Zatoce Perskiej (1990</w:t>
            </w:r>
            <w:r w:rsidR="00452771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1991), II wojnę w Zatoce Perskiej (2003</w:t>
            </w:r>
            <w:r w:rsidR="00452771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2005), </w:t>
            </w:r>
            <w:r w:rsidR="00306CAE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rabską Wiosnę Ludów (2010</w:t>
            </w:r>
            <w:r w:rsidR="00452771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2013)</w:t>
            </w:r>
          </w:p>
          <w:p w14:paraId="6C1F5144" w14:textId="6715E41F" w:rsidR="007C44D7" w:rsidRPr="0040135E" w:rsidRDefault="007C44D7" w:rsidP="007C44D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0E0042">
              <w:rPr>
                <w:rFonts w:asciiTheme="minorHAnsi" w:hAnsiTheme="minorHAnsi" w:cstheme="minorHAnsi"/>
                <w:sz w:val="20"/>
                <w:szCs w:val="20"/>
              </w:rPr>
              <w:t>identyfikuje postacie: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Jasira Arafata, Saddama Husajna, Billa Clintona, Denga Xiaopinga, Nelsona Mandel</w:t>
            </w:r>
            <w:r w:rsidR="00CB03C6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40135E">
              <w:t xml:space="preserve"> 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George’a W. Busha</w:t>
            </w:r>
          </w:p>
          <w:p w14:paraId="519EF2F6" w14:textId="4DDD7079" w:rsidR="007C44D7" w:rsidRPr="0040135E" w:rsidRDefault="00452771" w:rsidP="007C44D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7C44D7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omawia przyczyny, przebieg i skutki wojen w Zatoce Perskiej</w:t>
            </w:r>
          </w:p>
          <w:p w14:paraId="3F377BC7" w14:textId="4330AB6C" w:rsidR="007C44D7" w:rsidRPr="0040135E" w:rsidRDefault="00452771" w:rsidP="007C44D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7C44D7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przedstawia przyczyny i skutki arabskiej Wiosny Ludów</w:t>
            </w:r>
          </w:p>
          <w:p w14:paraId="35820F7E" w14:textId="3D2D236E" w:rsidR="007C44D7" w:rsidRPr="0040135E" w:rsidRDefault="00452771" w:rsidP="007C44D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7C44D7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wyjaśnia, w jaki sposób Chiny stały się drugą po USA gospodarką na świecie</w:t>
            </w:r>
          </w:p>
          <w:p w14:paraId="64B2651C" w14:textId="77777777" w:rsidR="007C44D7" w:rsidRPr="0040135E" w:rsidRDefault="007C44D7" w:rsidP="007C44D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932BB" w14:textId="44FE6592" w:rsidR="007C44D7" w:rsidRPr="0040135E" w:rsidRDefault="007C44D7" w:rsidP="007C44D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– stosuje </w:t>
            </w:r>
            <w:r w:rsidR="003613FA">
              <w:rPr>
                <w:rFonts w:asciiTheme="minorHAnsi" w:hAnsiTheme="minorHAnsi" w:cstheme="minorHAnsi"/>
                <w:sz w:val="20"/>
                <w:szCs w:val="20"/>
              </w:rPr>
              <w:t>pojęcia: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40135E">
              <w:rPr>
                <w:rFonts w:asciiTheme="minorHAnsi" w:hAnsiTheme="minorHAnsi" w:cstheme="minorHAnsi"/>
                <w:i/>
                <w:sz w:val="20"/>
                <w:szCs w:val="20"/>
              </w:rPr>
              <w:t>azjatyckie tygrysy pierwszej generacji, tygrysy azjatyckie drugiej generacji, dżihad, szariat</w:t>
            </w:r>
          </w:p>
          <w:p w14:paraId="653C2798" w14:textId="6E8B6F66" w:rsidR="007C44D7" w:rsidRPr="0040135E" w:rsidRDefault="007C44D7" w:rsidP="007C44D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– </w:t>
            </w:r>
            <w:r w:rsidR="000E0042">
              <w:rPr>
                <w:rFonts w:asciiTheme="minorHAnsi" w:hAnsiTheme="minorHAnsi" w:cstheme="minorHAnsi"/>
                <w:sz w:val="20"/>
                <w:szCs w:val="20"/>
              </w:rPr>
              <w:t>lokalizuje w czasie: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605D5B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zniesienie apartheidu w RPA (1994), 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powstanie Autonomii Palestyńskiej (1995), wycofanie wojsk amerykańskich z Iraku (2011), zabicie O. bin Ladena (2011)</w:t>
            </w:r>
          </w:p>
          <w:p w14:paraId="3F6207D2" w14:textId="763D8254" w:rsidR="007C44D7" w:rsidRPr="0040135E" w:rsidRDefault="007C44D7" w:rsidP="007C44D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0E0042">
              <w:rPr>
                <w:rFonts w:asciiTheme="minorHAnsi" w:hAnsiTheme="minorHAnsi" w:cstheme="minorHAnsi"/>
                <w:sz w:val="20"/>
                <w:szCs w:val="20"/>
              </w:rPr>
              <w:t>identyfikuje postacie: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Mahmuda Abbasa,</w:t>
            </w:r>
            <w:r w:rsidRPr="0040135E">
              <w:t xml:space="preserve"> 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Mu’ammara al-Kaddafiego,</w:t>
            </w:r>
            <w:r w:rsidRPr="0040135E">
              <w:t xml:space="preserve"> 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Frederika Willema do Klerka</w:t>
            </w:r>
          </w:p>
          <w:p w14:paraId="2ED2CD2B" w14:textId="30BDCE79" w:rsidR="007C44D7" w:rsidRPr="0040135E" w:rsidRDefault="00452771" w:rsidP="007C44D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7C44D7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przedstawia losy konfliktu izraelsko-palestyńskiego w XXI w.</w:t>
            </w:r>
          </w:p>
          <w:p w14:paraId="0A78DE34" w14:textId="7CA6B878" w:rsidR="007C44D7" w:rsidRPr="0040135E" w:rsidRDefault="00452771" w:rsidP="007C44D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7C44D7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wyjaśnia, co legło u podstaw sukcesów gospodarczych tzw. azjatyckich tygrysów</w:t>
            </w:r>
          </w:p>
          <w:p w14:paraId="7A3FEC0A" w14:textId="22FFBC7F" w:rsidR="007C44D7" w:rsidRPr="0040135E" w:rsidRDefault="00452771" w:rsidP="007C44D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7C44D7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omawia proces przemian społeczno-gospodarczych w Chinach i jego skutki</w:t>
            </w:r>
          </w:p>
          <w:p w14:paraId="28F17F5E" w14:textId="47EF1300" w:rsidR="007C44D7" w:rsidRPr="0040135E" w:rsidRDefault="00C61A64" w:rsidP="007C44D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7C44D7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605D5B" w:rsidRPr="0040135E">
              <w:rPr>
                <w:rFonts w:asciiTheme="minorHAnsi" w:hAnsiTheme="minorHAnsi" w:cstheme="minorHAnsi"/>
                <w:sz w:val="20"/>
                <w:szCs w:val="20"/>
              </w:rPr>
              <w:t>opisuje</w:t>
            </w:r>
            <w:r w:rsidR="007C44D7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problemy państw afrykańskich na przełomie XX i XXI w.</w:t>
            </w:r>
          </w:p>
          <w:p w14:paraId="1FADE0F2" w14:textId="39B8D00D" w:rsidR="007C44D7" w:rsidRPr="0040135E" w:rsidRDefault="00C61A64" w:rsidP="007C44D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7C44D7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wyjaśnia, jak doszło do zakończenia polityki apartheidu w RPA</w:t>
            </w:r>
          </w:p>
          <w:p w14:paraId="20267579" w14:textId="02124F87" w:rsidR="007C44D7" w:rsidRPr="0040135E" w:rsidRDefault="00C61A64" w:rsidP="007C44D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7C44D7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omawia przebieg walki z międzynarodowym terroryzmem</w:t>
            </w:r>
          </w:p>
          <w:p w14:paraId="2ADDBF43" w14:textId="77777777" w:rsidR="007C44D7" w:rsidRPr="0040135E" w:rsidRDefault="007C44D7" w:rsidP="007C44D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555F3" w14:textId="702990F6" w:rsidR="007C44D7" w:rsidRPr="0040135E" w:rsidRDefault="007C44D7" w:rsidP="007C44D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– stosuje </w:t>
            </w:r>
            <w:r w:rsidR="003613FA">
              <w:rPr>
                <w:rFonts w:asciiTheme="minorHAnsi" w:hAnsiTheme="minorHAnsi" w:cstheme="minorHAnsi"/>
                <w:sz w:val="20"/>
                <w:szCs w:val="20"/>
              </w:rPr>
              <w:t>pojęcia: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40135E">
              <w:rPr>
                <w:rFonts w:asciiTheme="minorHAnsi" w:hAnsiTheme="minorHAnsi" w:cstheme="minorHAnsi"/>
                <w:i/>
                <w:sz w:val="20"/>
                <w:szCs w:val="20"/>
              </w:rPr>
              <w:t>operacja „Anakonda”, ISIS</w:t>
            </w:r>
            <w:r w:rsidR="00306CAE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(</w:t>
            </w:r>
            <w:r w:rsidRPr="0040135E">
              <w:rPr>
                <w:rFonts w:asciiTheme="minorHAnsi" w:hAnsiTheme="minorHAnsi" w:cstheme="minorHAnsi"/>
                <w:i/>
                <w:sz w:val="20"/>
                <w:szCs w:val="20"/>
              </w:rPr>
              <w:t>Państwo Islamskie</w:t>
            </w:r>
            <w:r w:rsidR="00306CAE">
              <w:rPr>
                <w:rFonts w:asciiTheme="minorHAnsi" w:hAnsiTheme="minorHAnsi" w:cstheme="minorHAnsi"/>
                <w:i/>
                <w:sz w:val="20"/>
                <w:szCs w:val="20"/>
              </w:rPr>
              <w:t>)</w:t>
            </w:r>
          </w:p>
          <w:p w14:paraId="7EEF13BB" w14:textId="111EBEAB" w:rsidR="007C44D7" w:rsidRPr="0040135E" w:rsidRDefault="007C44D7" w:rsidP="007C44D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0E0042">
              <w:rPr>
                <w:rFonts w:asciiTheme="minorHAnsi" w:hAnsiTheme="minorHAnsi" w:cstheme="minorHAnsi"/>
                <w:sz w:val="20"/>
                <w:szCs w:val="20"/>
              </w:rPr>
              <w:t>lokalizuje w czasie: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605D5B" w:rsidRPr="0040135E">
              <w:rPr>
                <w:rFonts w:asciiTheme="minorHAnsi" w:hAnsiTheme="minorHAnsi" w:cstheme="minorHAnsi"/>
                <w:sz w:val="20"/>
                <w:szCs w:val="20"/>
              </w:rPr>
              <w:t>wojnę domową w Rwan</w:t>
            </w:r>
            <w:r w:rsidR="00605D5B" w:rsidRPr="0040135E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dzie (1990</w:t>
            </w:r>
            <w:r w:rsidR="00C61A64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05D5B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1993), 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II intifadę (2000</w:t>
            </w:r>
            <w:r w:rsidR="00C61A64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2004), zamach w madryckim metrze (2004), zamach w Londynie (2005), funkcjonowanie ISIS</w:t>
            </w:r>
            <w:r w:rsidR="00306CAE">
              <w:rPr>
                <w:rFonts w:asciiTheme="minorHAnsi" w:hAnsiTheme="minorHAnsi" w:cstheme="minorHAnsi"/>
                <w:sz w:val="20"/>
                <w:szCs w:val="20"/>
              </w:rPr>
              <w:t xml:space="preserve"> (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Państwa Islamskiego</w:t>
            </w:r>
            <w:r w:rsidR="00306CAE">
              <w:rPr>
                <w:rFonts w:asciiTheme="minorHAnsi" w:hAnsiTheme="minorHAnsi" w:cstheme="minorHAnsi"/>
                <w:sz w:val="20"/>
                <w:szCs w:val="20"/>
              </w:rPr>
              <w:t>)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(2014</w:t>
            </w:r>
            <w:r w:rsidR="00C61A64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2019)</w:t>
            </w:r>
          </w:p>
          <w:p w14:paraId="6591E0F1" w14:textId="6385723F" w:rsidR="007C44D7" w:rsidRPr="0040135E" w:rsidRDefault="007C44D7" w:rsidP="007C44D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0E0042">
              <w:rPr>
                <w:rFonts w:asciiTheme="minorHAnsi" w:hAnsiTheme="minorHAnsi" w:cstheme="minorHAnsi"/>
                <w:sz w:val="20"/>
                <w:szCs w:val="20"/>
              </w:rPr>
              <w:t>identyfikuje postacie: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Normana Schwarzkopfa, Hu Yaobanga, Hosniego Mubaraka,</w:t>
            </w:r>
            <w:r w:rsidRPr="0040135E">
              <w:t xml:space="preserve"> 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Baszara al-Asada,</w:t>
            </w:r>
            <w:r w:rsidRPr="0040135E">
              <w:t xml:space="preserve"> 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Paula Kagame, Abu Bakr al-Baghdadiego</w:t>
            </w:r>
          </w:p>
          <w:p w14:paraId="125F9315" w14:textId="117CC9B5" w:rsidR="007C44D7" w:rsidRPr="0040135E" w:rsidRDefault="00C61A64" w:rsidP="007C44D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7C44D7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wyjaśnia, na czym polega problem kurdyjski we współczesnym świecie</w:t>
            </w:r>
          </w:p>
          <w:p w14:paraId="758BBBCA" w14:textId="7B52F107" w:rsidR="007C44D7" w:rsidRPr="0040135E" w:rsidRDefault="00C61A64" w:rsidP="007C44D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7C44D7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wymienia przykłady konfliktów w Afryce w latach 90. XX w. </w:t>
            </w:r>
          </w:p>
          <w:p w14:paraId="46B91041" w14:textId="37F5964D" w:rsidR="007C44D7" w:rsidRPr="0040135E" w:rsidRDefault="00C61A64" w:rsidP="007C44D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7C44D7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wyjaśnia, jaki był cel działalności Państwa Islamskiego</w:t>
            </w:r>
          </w:p>
          <w:p w14:paraId="17FF29E2" w14:textId="77777777" w:rsidR="007C44D7" w:rsidRPr="0040135E" w:rsidRDefault="007C44D7" w:rsidP="007C44D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06475" w14:textId="6393CC15" w:rsidR="007C44D7" w:rsidRPr="0040135E" w:rsidRDefault="00C61A64" w:rsidP="007C44D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–</w:t>
            </w:r>
            <w:r w:rsidR="007C72B2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ocenia polityczną i militarną rolę USA w XXI w.</w:t>
            </w:r>
          </w:p>
          <w:p w14:paraId="55191C6A" w14:textId="38091FBD" w:rsidR="007C72B2" w:rsidRPr="0040135E" w:rsidRDefault="00C61A64" w:rsidP="007C44D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7C72B2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ocenia wpływ terroryzmu na współczesny świat</w:t>
            </w:r>
          </w:p>
          <w:p w14:paraId="79A40FAB" w14:textId="72CDE52D" w:rsidR="007C72B2" w:rsidRPr="0040135E" w:rsidRDefault="007C72B2" w:rsidP="007C72B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– ocenia perspektywy zagrożenia pokoju we współczesnym świecie</w:t>
            </w:r>
          </w:p>
          <w:p w14:paraId="32F693F3" w14:textId="5D439882" w:rsidR="007C72B2" w:rsidRPr="0040135E" w:rsidRDefault="007C72B2" w:rsidP="007C44D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B1D83" w:rsidRPr="0040135E" w14:paraId="4ACB354D" w14:textId="77777777" w:rsidTr="0004664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A0912" w14:textId="330ABDB0" w:rsidR="00AB1D83" w:rsidRPr="0040135E" w:rsidRDefault="00AB1D83" w:rsidP="00AB1D8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Przemiany gospodarcze i cywilizacyjne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6A70E" w14:textId="77777777" w:rsidR="00AB1D83" w:rsidRPr="0040135E" w:rsidRDefault="00AB1D83" w:rsidP="00AB1D83">
            <w:pPr>
              <w:pStyle w:val="Akapitzlist"/>
              <w:numPr>
                <w:ilvl w:val="0"/>
                <w:numId w:val="37"/>
              </w:numPr>
              <w:spacing w:after="0" w:line="240" w:lineRule="auto"/>
              <w:ind w:left="284" w:hanging="284"/>
              <w:rPr>
                <w:rFonts w:cstheme="minorHAnsi"/>
                <w:sz w:val="20"/>
                <w:szCs w:val="20"/>
              </w:rPr>
            </w:pPr>
            <w:r w:rsidRPr="0040135E">
              <w:rPr>
                <w:rFonts w:cstheme="minorHAnsi"/>
                <w:sz w:val="20"/>
                <w:szCs w:val="20"/>
              </w:rPr>
              <w:t>Rozwój komputeryzacji i internetu</w:t>
            </w:r>
          </w:p>
          <w:p w14:paraId="17A3AC04" w14:textId="6755EC6E" w:rsidR="00AB1D83" w:rsidRPr="0040135E" w:rsidRDefault="00AB1D83" w:rsidP="00AB1D83">
            <w:pPr>
              <w:pStyle w:val="Akapitzlist"/>
              <w:numPr>
                <w:ilvl w:val="0"/>
                <w:numId w:val="37"/>
              </w:numPr>
              <w:spacing w:after="0" w:line="240" w:lineRule="auto"/>
              <w:ind w:left="284" w:hanging="284"/>
              <w:rPr>
                <w:rFonts w:cstheme="minorHAnsi"/>
                <w:sz w:val="20"/>
                <w:szCs w:val="20"/>
              </w:rPr>
            </w:pPr>
            <w:r w:rsidRPr="0040135E">
              <w:rPr>
                <w:rFonts w:cstheme="minorHAnsi"/>
                <w:sz w:val="20"/>
                <w:szCs w:val="20"/>
              </w:rPr>
              <w:t>Rozwój telekomunikacji</w:t>
            </w:r>
          </w:p>
          <w:p w14:paraId="7D0AC674" w14:textId="53DF3E39" w:rsidR="00AB1D83" w:rsidRPr="0040135E" w:rsidRDefault="00AB1D83" w:rsidP="00AB1D83">
            <w:pPr>
              <w:pStyle w:val="Akapitzlist"/>
              <w:numPr>
                <w:ilvl w:val="0"/>
                <w:numId w:val="37"/>
              </w:numPr>
              <w:spacing w:after="0" w:line="240" w:lineRule="auto"/>
              <w:ind w:left="284" w:hanging="284"/>
              <w:rPr>
                <w:rFonts w:cstheme="minorHAnsi"/>
                <w:sz w:val="20"/>
                <w:szCs w:val="20"/>
              </w:rPr>
            </w:pPr>
            <w:r w:rsidRPr="0040135E">
              <w:rPr>
                <w:rFonts w:cstheme="minorHAnsi"/>
                <w:sz w:val="20"/>
                <w:szCs w:val="20"/>
              </w:rPr>
              <w:t>Globalizacja</w:t>
            </w:r>
          </w:p>
          <w:p w14:paraId="7519D2DA" w14:textId="77777777" w:rsidR="00AB1D83" w:rsidRPr="0040135E" w:rsidRDefault="00AB1D83" w:rsidP="00AB1D83">
            <w:pPr>
              <w:pStyle w:val="Akapitzlist"/>
              <w:numPr>
                <w:ilvl w:val="0"/>
                <w:numId w:val="37"/>
              </w:numPr>
              <w:spacing w:after="0" w:line="240" w:lineRule="auto"/>
              <w:ind w:left="284" w:hanging="284"/>
              <w:rPr>
                <w:rFonts w:cstheme="minorHAnsi"/>
                <w:sz w:val="20"/>
                <w:szCs w:val="20"/>
              </w:rPr>
            </w:pPr>
            <w:r w:rsidRPr="0040135E">
              <w:rPr>
                <w:rFonts w:cstheme="minorHAnsi"/>
                <w:sz w:val="20"/>
                <w:szCs w:val="20"/>
              </w:rPr>
              <w:t>Amerykanizacja</w:t>
            </w:r>
          </w:p>
          <w:p w14:paraId="7ABAE6B5" w14:textId="77777777" w:rsidR="00AB1D83" w:rsidRPr="0040135E" w:rsidRDefault="00AB1D83" w:rsidP="00AB1D83">
            <w:pPr>
              <w:pStyle w:val="Akapitzlist"/>
              <w:numPr>
                <w:ilvl w:val="0"/>
                <w:numId w:val="37"/>
              </w:numPr>
              <w:spacing w:after="0" w:line="240" w:lineRule="auto"/>
              <w:ind w:left="284" w:hanging="284"/>
              <w:rPr>
                <w:rFonts w:cstheme="minorHAnsi"/>
                <w:sz w:val="20"/>
                <w:szCs w:val="20"/>
              </w:rPr>
            </w:pPr>
            <w:r w:rsidRPr="0040135E">
              <w:rPr>
                <w:rFonts w:cstheme="minorHAnsi"/>
                <w:sz w:val="20"/>
                <w:szCs w:val="20"/>
              </w:rPr>
              <w:t>i westernizacja świata</w:t>
            </w:r>
          </w:p>
          <w:p w14:paraId="553A5D1F" w14:textId="0AE88DAD" w:rsidR="00AB1D83" w:rsidRPr="0040135E" w:rsidRDefault="00AB1D83" w:rsidP="00AB1D83">
            <w:pPr>
              <w:pStyle w:val="Akapitzlist"/>
              <w:numPr>
                <w:ilvl w:val="0"/>
                <w:numId w:val="37"/>
              </w:numPr>
              <w:spacing w:after="0" w:line="240" w:lineRule="auto"/>
              <w:ind w:left="284" w:hanging="284"/>
              <w:rPr>
                <w:rFonts w:cstheme="minorHAnsi"/>
                <w:sz w:val="20"/>
                <w:szCs w:val="20"/>
              </w:rPr>
            </w:pPr>
            <w:r w:rsidRPr="0040135E">
              <w:rPr>
                <w:rFonts w:cstheme="minorHAnsi"/>
                <w:sz w:val="20"/>
                <w:szCs w:val="20"/>
              </w:rPr>
              <w:t>Problemy demograficzne</w:t>
            </w:r>
          </w:p>
          <w:p w14:paraId="66F3A5CC" w14:textId="77777777" w:rsidR="00AB1D83" w:rsidRPr="0040135E" w:rsidRDefault="00AB1D83" w:rsidP="00AB1D83">
            <w:pPr>
              <w:pStyle w:val="Akapitzlist"/>
              <w:numPr>
                <w:ilvl w:val="0"/>
                <w:numId w:val="37"/>
              </w:numPr>
              <w:spacing w:after="0" w:line="240" w:lineRule="auto"/>
              <w:ind w:left="284" w:hanging="284"/>
              <w:rPr>
                <w:rFonts w:cstheme="minorHAnsi"/>
                <w:sz w:val="20"/>
                <w:szCs w:val="20"/>
              </w:rPr>
            </w:pPr>
            <w:r w:rsidRPr="0040135E">
              <w:rPr>
                <w:rFonts w:cstheme="minorHAnsi"/>
                <w:sz w:val="20"/>
                <w:szCs w:val="20"/>
              </w:rPr>
              <w:t>Migracje</w:t>
            </w:r>
          </w:p>
          <w:p w14:paraId="52225F6C" w14:textId="6823E138" w:rsidR="00AB1D83" w:rsidRPr="0040135E" w:rsidRDefault="00AB1D83" w:rsidP="00AB1D83">
            <w:pPr>
              <w:pStyle w:val="Akapitzlist"/>
              <w:numPr>
                <w:ilvl w:val="0"/>
                <w:numId w:val="37"/>
              </w:numPr>
              <w:spacing w:after="0" w:line="240" w:lineRule="auto"/>
              <w:ind w:left="284" w:hanging="284"/>
              <w:rPr>
                <w:rFonts w:cstheme="minorHAnsi"/>
                <w:sz w:val="20"/>
                <w:szCs w:val="20"/>
              </w:rPr>
            </w:pPr>
            <w:r w:rsidRPr="0040135E">
              <w:rPr>
                <w:rFonts w:cstheme="minorHAnsi"/>
                <w:sz w:val="20"/>
                <w:szCs w:val="20"/>
              </w:rPr>
              <w:t>Zagrożenia zdrowotne</w:t>
            </w:r>
          </w:p>
          <w:p w14:paraId="0544C1B8" w14:textId="6E8DE941" w:rsidR="00AB1D83" w:rsidRPr="0040135E" w:rsidRDefault="00AB1D83" w:rsidP="00AB1D83">
            <w:pPr>
              <w:pStyle w:val="Akapitzlist"/>
              <w:numPr>
                <w:ilvl w:val="0"/>
                <w:numId w:val="37"/>
              </w:numPr>
              <w:spacing w:after="0" w:line="240" w:lineRule="auto"/>
              <w:ind w:left="284" w:hanging="284"/>
              <w:rPr>
                <w:rFonts w:cstheme="minorHAnsi"/>
                <w:sz w:val="20"/>
                <w:szCs w:val="20"/>
              </w:rPr>
            </w:pPr>
            <w:r w:rsidRPr="0040135E">
              <w:rPr>
                <w:rFonts w:cstheme="minorHAnsi"/>
                <w:sz w:val="20"/>
                <w:szCs w:val="20"/>
              </w:rPr>
              <w:t>Zagrożenia ekologiczne</w:t>
            </w:r>
          </w:p>
          <w:p w14:paraId="22241220" w14:textId="52560D16" w:rsidR="00AB1D83" w:rsidRPr="0040135E" w:rsidRDefault="00AB1D83" w:rsidP="00FB54A7">
            <w:pPr>
              <w:pStyle w:val="Akapitzlist"/>
              <w:numPr>
                <w:ilvl w:val="0"/>
                <w:numId w:val="37"/>
              </w:numPr>
              <w:spacing w:after="0" w:line="240" w:lineRule="auto"/>
              <w:ind w:left="284" w:hanging="284"/>
              <w:rPr>
                <w:rFonts w:cstheme="minorHAnsi"/>
                <w:sz w:val="20"/>
                <w:szCs w:val="20"/>
              </w:rPr>
            </w:pPr>
            <w:r w:rsidRPr="0040135E">
              <w:rPr>
                <w:rFonts w:cstheme="minorHAnsi"/>
                <w:sz w:val="20"/>
                <w:szCs w:val="20"/>
              </w:rPr>
              <w:t>Przemiany obyczajowe i kulturowe</w:t>
            </w:r>
          </w:p>
          <w:p w14:paraId="1A77FBFA" w14:textId="099965E5" w:rsidR="00AB1D83" w:rsidRPr="0040135E" w:rsidRDefault="00AB1D83" w:rsidP="00AB1D83">
            <w:pPr>
              <w:spacing w:after="0" w:line="240" w:lineRule="auto"/>
              <w:ind w:left="284" w:hanging="284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ECCC5E" w14:textId="511374E5" w:rsidR="00AB1D83" w:rsidRPr="0040135E" w:rsidRDefault="00AB1D83" w:rsidP="00AB1D8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– stosuje </w:t>
            </w:r>
            <w:r w:rsidR="003613FA">
              <w:rPr>
                <w:rFonts w:asciiTheme="minorHAnsi" w:hAnsiTheme="minorHAnsi" w:cstheme="minorHAnsi"/>
                <w:sz w:val="20"/>
                <w:szCs w:val="20"/>
              </w:rPr>
              <w:t>pojęcia: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40135E">
              <w:rPr>
                <w:rFonts w:asciiTheme="minorHAnsi" w:hAnsiTheme="minorHAnsi" w:cstheme="minorHAnsi"/>
                <w:i/>
                <w:sz w:val="20"/>
                <w:szCs w:val="20"/>
              </w:rPr>
              <w:t>internet, media społecznościowe, cyberprzemoc, globalizacja</w:t>
            </w:r>
          </w:p>
          <w:p w14:paraId="48692025" w14:textId="727849DC" w:rsidR="00AB1D83" w:rsidRPr="0040135E" w:rsidRDefault="00AB1D83" w:rsidP="00AB1D8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0E0042">
              <w:rPr>
                <w:rFonts w:asciiTheme="minorHAnsi" w:hAnsiTheme="minorHAnsi" w:cstheme="minorHAnsi"/>
                <w:sz w:val="20"/>
                <w:szCs w:val="20"/>
              </w:rPr>
              <w:t>lokalizuje w czasie: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kryzys migracyjny (2015)</w:t>
            </w:r>
          </w:p>
          <w:p w14:paraId="14421F0D" w14:textId="0BB66081" w:rsidR="00AB1D83" w:rsidRPr="0040135E" w:rsidRDefault="00C61A64" w:rsidP="00AB1D83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AB1D83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wyjaśnia, jaki wpływ na współczesność wywarła rewolucja elektroniczno-informatyczna</w:t>
            </w:r>
          </w:p>
          <w:p w14:paraId="67C5D79A" w14:textId="6EA0F7C6" w:rsidR="00AB1D83" w:rsidRPr="0040135E" w:rsidRDefault="00C61A64" w:rsidP="00AB1D83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AB1D83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charakteryzuje zjawisko globalizacji</w:t>
            </w:r>
          </w:p>
          <w:p w14:paraId="157C97F1" w14:textId="304E48A3" w:rsidR="00AB1D83" w:rsidRPr="0040135E" w:rsidRDefault="00C61A64" w:rsidP="00AB1D83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AB1D83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wymienia przyczyny i skutki migracji ludności do państw zachodnich</w:t>
            </w:r>
          </w:p>
          <w:p w14:paraId="080A722D" w14:textId="604D65AA" w:rsidR="00AB1D83" w:rsidRPr="0040135E" w:rsidRDefault="00AB1D83" w:rsidP="00AB1D83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5A2BD9" w14:textId="464569A9" w:rsidR="00AB1D83" w:rsidRPr="0040135E" w:rsidRDefault="00AB1D83" w:rsidP="00AB1D8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– stosuje </w:t>
            </w:r>
            <w:r w:rsidR="003613FA">
              <w:rPr>
                <w:rFonts w:asciiTheme="minorHAnsi" w:hAnsiTheme="minorHAnsi" w:cstheme="minorHAnsi"/>
                <w:sz w:val="20"/>
                <w:szCs w:val="20"/>
              </w:rPr>
              <w:t>pojęcia: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40135E">
              <w:rPr>
                <w:rFonts w:asciiTheme="minorHAnsi" w:hAnsiTheme="minorHAnsi" w:cstheme="minorHAnsi"/>
                <w:i/>
                <w:sz w:val="20"/>
                <w:szCs w:val="20"/>
              </w:rPr>
              <w:t>komputeryzacja, telefonia komórkowa, społeczeństwo konsumpcyjne, subkultury młodzieżowe</w:t>
            </w:r>
          </w:p>
          <w:p w14:paraId="14510B59" w14:textId="6FF34711" w:rsidR="00AB1D83" w:rsidRPr="0040135E" w:rsidRDefault="00AB1D83" w:rsidP="00AB1D8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0E0042">
              <w:rPr>
                <w:rFonts w:asciiTheme="minorHAnsi" w:hAnsiTheme="minorHAnsi" w:cstheme="minorHAnsi"/>
                <w:sz w:val="20"/>
                <w:szCs w:val="20"/>
              </w:rPr>
              <w:t>lokalizuje w czasie: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początek komercyjnego wykorzystania internetu (1991)</w:t>
            </w:r>
          </w:p>
          <w:p w14:paraId="77BEF1E8" w14:textId="375EC85A" w:rsidR="00AB1D83" w:rsidRPr="0040135E" w:rsidRDefault="00C61A64" w:rsidP="00AB1D83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AB1D83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7479B6">
              <w:rPr>
                <w:rFonts w:asciiTheme="minorHAnsi" w:hAnsiTheme="minorHAnsi" w:cstheme="minorHAnsi"/>
                <w:sz w:val="20"/>
                <w:szCs w:val="20"/>
              </w:rPr>
              <w:t>omawia</w:t>
            </w:r>
            <w:r w:rsidR="00AB1D83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rolę, jaką we współczesnym świecie </w:t>
            </w:r>
            <w:r w:rsidR="00306CAE">
              <w:rPr>
                <w:rFonts w:asciiTheme="minorHAnsi" w:hAnsiTheme="minorHAnsi" w:cstheme="minorHAnsi"/>
                <w:sz w:val="20"/>
                <w:szCs w:val="20"/>
              </w:rPr>
              <w:t>odgrywają</w:t>
            </w:r>
            <w:r w:rsidR="00306CAE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AB1D83" w:rsidRPr="0040135E">
              <w:rPr>
                <w:rFonts w:asciiTheme="minorHAnsi" w:hAnsiTheme="minorHAnsi" w:cstheme="minorHAnsi"/>
                <w:sz w:val="20"/>
                <w:szCs w:val="20"/>
              </w:rPr>
              <w:t>internet i media społecznościowe</w:t>
            </w:r>
          </w:p>
          <w:p w14:paraId="44D77283" w14:textId="4A38E86E" w:rsidR="007479B6" w:rsidRPr="0040135E" w:rsidRDefault="00C61A64" w:rsidP="007479B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7479B6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przedstawia nowe techniki masowej komunikacji społecznej</w:t>
            </w:r>
          </w:p>
          <w:p w14:paraId="73534D0F" w14:textId="0439A599" w:rsidR="00AB1D83" w:rsidRPr="0040135E" w:rsidRDefault="00C61A64" w:rsidP="00AB1D83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AB1D83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wymienia zjawiska, które wpłynęły na rozwój procesu globalizacji</w:t>
            </w:r>
          </w:p>
          <w:p w14:paraId="1BB48906" w14:textId="329285B2" w:rsidR="00AB1D83" w:rsidRPr="0040135E" w:rsidRDefault="00C61A64" w:rsidP="00AB1D83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AB1D83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omawia kluczowe problemy demograficzne współczesnego świata</w:t>
            </w:r>
          </w:p>
          <w:p w14:paraId="13CADF59" w14:textId="77777777" w:rsidR="00AB1D83" w:rsidRPr="0040135E" w:rsidRDefault="00AB1D83" w:rsidP="007479B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ECD184" w14:textId="3A1FD076" w:rsidR="00AB1D83" w:rsidRPr="0040135E" w:rsidRDefault="00AB1D83" w:rsidP="00AB1D8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– stosuje </w:t>
            </w:r>
            <w:r w:rsidR="003613FA">
              <w:rPr>
                <w:rFonts w:asciiTheme="minorHAnsi" w:hAnsiTheme="minorHAnsi" w:cstheme="minorHAnsi"/>
                <w:sz w:val="20"/>
                <w:szCs w:val="20"/>
              </w:rPr>
              <w:t>pojęcia: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40135E">
              <w:rPr>
                <w:rFonts w:asciiTheme="minorHAnsi" w:hAnsiTheme="minorHAnsi" w:cstheme="minorHAnsi"/>
                <w:i/>
                <w:sz w:val="20"/>
                <w:szCs w:val="20"/>
              </w:rPr>
              <w:t>hakerzy, globalna wioska, alterglobaliści, antyglobaliści, amerykanizacja, westernizacja, popkultura</w:t>
            </w:r>
          </w:p>
          <w:p w14:paraId="0C2E6429" w14:textId="718D0DB0" w:rsidR="00AB1D83" w:rsidRPr="0040135E" w:rsidRDefault="00AB1D83" w:rsidP="00AB1D8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0E0042">
              <w:rPr>
                <w:rFonts w:asciiTheme="minorHAnsi" w:hAnsiTheme="minorHAnsi" w:cstheme="minorHAnsi"/>
                <w:sz w:val="20"/>
                <w:szCs w:val="20"/>
              </w:rPr>
              <w:t>lokalizuje w czasie: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pierwsze zastosowanie telefonu komórkowego (1973), protokół z Kioto (1997) </w:t>
            </w:r>
          </w:p>
          <w:p w14:paraId="4A7B2FD0" w14:textId="4B531C70" w:rsidR="00AB1D83" w:rsidRPr="0040135E" w:rsidRDefault="00C61A64" w:rsidP="00AB1D83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AB1D83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charakteryzuje migracje we współczesnym świecie</w:t>
            </w:r>
          </w:p>
          <w:p w14:paraId="03849397" w14:textId="4E76C622" w:rsidR="00AB1D83" w:rsidRPr="0040135E" w:rsidRDefault="00C61A64" w:rsidP="00AB1D83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AB1D83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przedstawia wady i zalety postępującej urbanizacji</w:t>
            </w:r>
          </w:p>
          <w:p w14:paraId="101EB50A" w14:textId="3D9BF133" w:rsidR="00AB1D83" w:rsidRPr="0040135E" w:rsidRDefault="00C61A64" w:rsidP="00AB1D83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AB1D83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wyjaśnia, na czym polegają procesy amerykanizacji i westernizacji współczesnego świata</w:t>
            </w:r>
          </w:p>
          <w:p w14:paraId="4E107ECB" w14:textId="22810C1E" w:rsidR="00AB1D83" w:rsidRPr="0040135E" w:rsidRDefault="00C61A64" w:rsidP="00AB1D83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AB1D83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omawia największe zagrożenia zdrowotne i ekologiczne XXI w.</w:t>
            </w:r>
          </w:p>
          <w:p w14:paraId="68E7193E" w14:textId="77777777" w:rsidR="00AB1D83" w:rsidRPr="0040135E" w:rsidRDefault="00AB1D83" w:rsidP="00AB1D83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B57CEA" w14:textId="4BBAA587" w:rsidR="00AB1D83" w:rsidRPr="00E86199" w:rsidRDefault="00AB1D83" w:rsidP="00AB1D8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E86199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– stosuje </w:t>
            </w:r>
            <w:r w:rsidR="003613FA" w:rsidRPr="00E86199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pojęcia:</w:t>
            </w:r>
            <w:r w:rsidRPr="00E86199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</w:t>
            </w:r>
            <w:r w:rsidRPr="00E86199">
              <w:rPr>
                <w:rFonts w:asciiTheme="minorHAnsi" w:hAnsiTheme="minorHAnsi" w:cstheme="minorHAnsi"/>
                <w:i/>
                <w:sz w:val="20"/>
                <w:szCs w:val="20"/>
                <w:lang w:val="en-US"/>
              </w:rPr>
              <w:t>happening, performance, graffiti, street art, mural</w:t>
            </w:r>
          </w:p>
          <w:p w14:paraId="4C85DAAC" w14:textId="526D0296" w:rsidR="00AB1D83" w:rsidRPr="0040135E" w:rsidRDefault="00AB1D83" w:rsidP="00AB1D8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0E0042">
              <w:rPr>
                <w:rFonts w:asciiTheme="minorHAnsi" w:hAnsiTheme="minorHAnsi" w:cstheme="minorHAnsi"/>
                <w:sz w:val="20"/>
                <w:szCs w:val="20"/>
              </w:rPr>
              <w:t>lokalizuje w czasie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pierwsze komputery osobiste (1974)</w:t>
            </w:r>
          </w:p>
          <w:p w14:paraId="4622E521" w14:textId="77777777" w:rsidR="00AB1D83" w:rsidRPr="0040135E" w:rsidRDefault="00AB1D83" w:rsidP="00AB1D83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– identyfikuje postać Banksy’ego</w:t>
            </w:r>
          </w:p>
          <w:p w14:paraId="61BB395C" w14:textId="3B090677" w:rsidR="00AB1D83" w:rsidRPr="0040135E" w:rsidRDefault="00C61A64" w:rsidP="00AB1D83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AB1D83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przedstawia argumenty zwolenników i przeciwników globalizacji</w:t>
            </w:r>
          </w:p>
          <w:p w14:paraId="0A56C359" w14:textId="6449D221" w:rsidR="00AB1D83" w:rsidRPr="0040135E" w:rsidRDefault="00C61A64" w:rsidP="00AB1D83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AB1D83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opisuje przemiany obyczajowe i kulturowe, jakie można zaobserwować we współczesnym świecie</w:t>
            </w:r>
          </w:p>
          <w:p w14:paraId="04C05D68" w14:textId="77777777" w:rsidR="00AB1D83" w:rsidRPr="0040135E" w:rsidRDefault="00AB1D83" w:rsidP="00AB1D83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48E4A" w14:textId="7F0F2017" w:rsidR="00AB1D83" w:rsidRPr="0040135E" w:rsidRDefault="00C61A64" w:rsidP="00AB1D83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AB1D83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ocenia znaczenie postępu technologicznego w rozwoju społeczeństw</w:t>
            </w:r>
          </w:p>
          <w:p w14:paraId="62CC1840" w14:textId="77777777" w:rsidR="00AB1D83" w:rsidRPr="0040135E" w:rsidRDefault="00AB1D83" w:rsidP="00AB1D83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52A74" w:rsidRPr="0040135E" w14:paraId="195CAA36" w14:textId="77777777" w:rsidTr="002D71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53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58423C2" w14:textId="028E533D" w:rsidR="00C52A74" w:rsidRPr="0040135E" w:rsidRDefault="00C52A74" w:rsidP="006A12D1">
            <w:pPr>
              <w:spacing w:after="0" w:line="240" w:lineRule="auto"/>
              <w:ind w:left="284" w:hanging="284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b/>
                <w:sz w:val="20"/>
                <w:szCs w:val="20"/>
              </w:rPr>
              <w:t>VI. Polska i Polacy w epoce przemian</w:t>
            </w:r>
          </w:p>
        </w:tc>
      </w:tr>
      <w:tr w:rsidR="00B27002" w:rsidRPr="0040135E" w14:paraId="62A847A3" w14:textId="77777777" w:rsidTr="00777D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EB875" w14:textId="1BBAEE36" w:rsidR="00B27002" w:rsidRPr="0040135E" w:rsidRDefault="00B27002" w:rsidP="00B27002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Schyłek PRL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9053E" w14:textId="7B4A68A3" w:rsidR="00B27002" w:rsidRPr="0040135E" w:rsidRDefault="00B27002" w:rsidP="00B27002">
            <w:pPr>
              <w:pStyle w:val="Akapitzlist"/>
              <w:numPr>
                <w:ilvl w:val="0"/>
                <w:numId w:val="38"/>
              </w:numPr>
              <w:spacing w:after="0" w:line="240" w:lineRule="auto"/>
              <w:ind w:left="284" w:hanging="284"/>
              <w:rPr>
                <w:rFonts w:cstheme="minorHAnsi"/>
                <w:sz w:val="20"/>
                <w:szCs w:val="20"/>
              </w:rPr>
            </w:pPr>
            <w:r w:rsidRPr="0040135E">
              <w:rPr>
                <w:rFonts w:cstheme="minorHAnsi"/>
                <w:sz w:val="20"/>
                <w:szCs w:val="20"/>
              </w:rPr>
              <w:t>Sytuacja po zniesieniu stanu wojennego</w:t>
            </w:r>
          </w:p>
          <w:p w14:paraId="5D8AE314" w14:textId="6460207F" w:rsidR="00B27002" w:rsidRPr="0040135E" w:rsidRDefault="00B27002" w:rsidP="00B27002">
            <w:pPr>
              <w:pStyle w:val="Akapitzlist"/>
              <w:numPr>
                <w:ilvl w:val="0"/>
                <w:numId w:val="38"/>
              </w:numPr>
              <w:spacing w:after="0" w:line="240" w:lineRule="auto"/>
              <w:ind w:left="284" w:hanging="284"/>
              <w:rPr>
                <w:rFonts w:cstheme="minorHAnsi"/>
                <w:sz w:val="20"/>
                <w:szCs w:val="20"/>
              </w:rPr>
            </w:pPr>
            <w:r w:rsidRPr="0040135E">
              <w:rPr>
                <w:rFonts w:cstheme="minorHAnsi"/>
                <w:sz w:val="20"/>
                <w:szCs w:val="20"/>
              </w:rPr>
              <w:t>Postawa Kościoła katolickiego</w:t>
            </w:r>
          </w:p>
          <w:p w14:paraId="34366203" w14:textId="2CE5FD51" w:rsidR="00B27002" w:rsidRPr="0040135E" w:rsidRDefault="00B27002" w:rsidP="00B27002">
            <w:pPr>
              <w:pStyle w:val="Akapitzlist"/>
              <w:numPr>
                <w:ilvl w:val="0"/>
                <w:numId w:val="38"/>
              </w:numPr>
              <w:spacing w:after="0" w:line="240" w:lineRule="auto"/>
              <w:ind w:left="284" w:hanging="284"/>
              <w:rPr>
                <w:rFonts w:cstheme="minorHAnsi"/>
                <w:sz w:val="20"/>
                <w:szCs w:val="20"/>
              </w:rPr>
            </w:pPr>
            <w:r w:rsidRPr="0040135E">
              <w:rPr>
                <w:rFonts w:cstheme="minorHAnsi"/>
                <w:sz w:val="20"/>
                <w:szCs w:val="20"/>
              </w:rPr>
              <w:t>Protesty 1988 r.</w:t>
            </w:r>
          </w:p>
          <w:p w14:paraId="255AEE93" w14:textId="3E4A53DE" w:rsidR="00B27002" w:rsidRPr="0040135E" w:rsidRDefault="00B27002" w:rsidP="00B27002">
            <w:pPr>
              <w:pStyle w:val="Akapitzlist"/>
              <w:numPr>
                <w:ilvl w:val="0"/>
                <w:numId w:val="38"/>
              </w:numPr>
              <w:spacing w:after="0" w:line="240" w:lineRule="auto"/>
              <w:ind w:left="284" w:hanging="284"/>
              <w:rPr>
                <w:rFonts w:cstheme="minorHAnsi"/>
                <w:sz w:val="20"/>
                <w:szCs w:val="20"/>
              </w:rPr>
            </w:pPr>
            <w:r w:rsidRPr="0040135E">
              <w:rPr>
                <w:rFonts w:cstheme="minorHAnsi"/>
                <w:sz w:val="20"/>
                <w:szCs w:val="20"/>
              </w:rPr>
              <w:t>Opozycja antykomunistyczna</w:t>
            </w:r>
          </w:p>
          <w:p w14:paraId="2C7F3CF1" w14:textId="5A52B5F0" w:rsidR="00B27002" w:rsidRPr="0040135E" w:rsidRDefault="00B27002" w:rsidP="00B27002">
            <w:pPr>
              <w:pStyle w:val="Akapitzlist"/>
              <w:numPr>
                <w:ilvl w:val="0"/>
                <w:numId w:val="38"/>
              </w:numPr>
              <w:spacing w:after="0" w:line="240" w:lineRule="auto"/>
              <w:ind w:left="284" w:hanging="284"/>
              <w:rPr>
                <w:rFonts w:cstheme="minorHAnsi"/>
                <w:sz w:val="20"/>
                <w:szCs w:val="20"/>
              </w:rPr>
            </w:pPr>
            <w:r w:rsidRPr="0040135E">
              <w:rPr>
                <w:rFonts w:cstheme="minorHAnsi"/>
                <w:sz w:val="20"/>
                <w:szCs w:val="20"/>
              </w:rPr>
              <w:t>Kultura alternatywna w latach 80.</w:t>
            </w:r>
          </w:p>
          <w:p w14:paraId="1A2FBD45" w14:textId="6F02DE24" w:rsidR="00B27002" w:rsidRPr="0040135E" w:rsidRDefault="00B27002" w:rsidP="00B27002">
            <w:pPr>
              <w:pStyle w:val="Akapitzlist"/>
              <w:numPr>
                <w:ilvl w:val="0"/>
                <w:numId w:val="38"/>
              </w:numPr>
              <w:spacing w:after="0" w:line="240" w:lineRule="auto"/>
              <w:ind w:left="284" w:hanging="284"/>
              <w:rPr>
                <w:rFonts w:cstheme="minorHAnsi"/>
                <w:sz w:val="20"/>
                <w:szCs w:val="20"/>
              </w:rPr>
            </w:pPr>
            <w:r w:rsidRPr="0040135E">
              <w:rPr>
                <w:rFonts w:cstheme="minorHAnsi"/>
                <w:sz w:val="20"/>
                <w:szCs w:val="20"/>
              </w:rPr>
              <w:lastRenderedPageBreak/>
              <w:t>Spotkania w Magdalence</w:t>
            </w:r>
          </w:p>
          <w:p w14:paraId="2851C497" w14:textId="347CC287" w:rsidR="00B27002" w:rsidRPr="0040135E" w:rsidRDefault="00B27002" w:rsidP="00B27002">
            <w:pPr>
              <w:pStyle w:val="Akapitzlist"/>
              <w:numPr>
                <w:ilvl w:val="0"/>
                <w:numId w:val="38"/>
              </w:numPr>
              <w:spacing w:after="0" w:line="240" w:lineRule="auto"/>
              <w:ind w:left="284" w:hanging="284"/>
              <w:rPr>
                <w:rFonts w:cstheme="minorHAnsi"/>
                <w:sz w:val="20"/>
                <w:szCs w:val="20"/>
              </w:rPr>
            </w:pPr>
            <w:r w:rsidRPr="0040135E">
              <w:rPr>
                <w:rFonts w:cstheme="minorHAnsi"/>
                <w:sz w:val="20"/>
                <w:szCs w:val="20"/>
              </w:rPr>
              <w:t>Debata Miodowicz–Wałęsa</w:t>
            </w:r>
          </w:p>
          <w:p w14:paraId="33E0A26A" w14:textId="6BE73541" w:rsidR="00B27002" w:rsidRPr="0040135E" w:rsidRDefault="00B27002" w:rsidP="00B27002">
            <w:pPr>
              <w:pStyle w:val="Akapitzlist"/>
              <w:numPr>
                <w:ilvl w:val="0"/>
                <w:numId w:val="38"/>
              </w:numPr>
              <w:spacing w:after="0" w:line="240" w:lineRule="auto"/>
              <w:ind w:left="284" w:hanging="284"/>
              <w:rPr>
                <w:rFonts w:cstheme="minorHAnsi"/>
                <w:sz w:val="20"/>
                <w:szCs w:val="20"/>
              </w:rPr>
            </w:pPr>
            <w:r w:rsidRPr="0040135E">
              <w:rPr>
                <w:rFonts w:cstheme="minorHAnsi"/>
                <w:sz w:val="20"/>
                <w:szCs w:val="20"/>
              </w:rPr>
              <w:t>Nieudane próby reform gospodarczych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2B7360" w14:textId="024F05F9" w:rsidR="00B27002" w:rsidRPr="0040135E" w:rsidRDefault="00B27002" w:rsidP="00B27002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– stosuje </w:t>
            </w:r>
            <w:r w:rsidR="003613FA">
              <w:rPr>
                <w:rFonts w:asciiTheme="minorHAnsi" w:hAnsiTheme="minorHAnsi" w:cstheme="minorHAnsi"/>
                <w:sz w:val="20"/>
                <w:szCs w:val="20"/>
              </w:rPr>
              <w:t>pojęcia: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40135E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pluralizm, wolny rynek </w:t>
            </w:r>
          </w:p>
          <w:p w14:paraId="00F6121B" w14:textId="2CA4DF6D" w:rsidR="00B27002" w:rsidRPr="0040135E" w:rsidRDefault="00B27002" w:rsidP="00B27002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0E0042">
              <w:rPr>
                <w:rFonts w:asciiTheme="minorHAnsi" w:hAnsiTheme="minorHAnsi" w:cstheme="minorHAnsi"/>
                <w:sz w:val="20"/>
                <w:szCs w:val="20"/>
              </w:rPr>
              <w:t>lokalizuje w czasie: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otrzymanie Pokojowej Nagrody Nobla przez L. Wałęsę (1983), spotkania w Magdalence (1988)</w:t>
            </w:r>
          </w:p>
          <w:p w14:paraId="2AF378B9" w14:textId="5E6704BC" w:rsidR="00B27002" w:rsidRPr="0040135E" w:rsidRDefault="00B27002" w:rsidP="00B2700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7479B6">
              <w:rPr>
                <w:rFonts w:asciiTheme="minorHAnsi" w:hAnsiTheme="minorHAnsi" w:cstheme="minorHAnsi"/>
                <w:sz w:val="20"/>
                <w:szCs w:val="20"/>
              </w:rPr>
              <w:t>identyfikuje postać Lecha Wałęsy</w:t>
            </w:r>
          </w:p>
          <w:p w14:paraId="34AFA65C" w14:textId="6C472F38" w:rsidR="00B27002" w:rsidRPr="0040135E" w:rsidRDefault="00C61A64" w:rsidP="00B2700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–</w:t>
            </w:r>
            <w:r w:rsidR="00B27002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omawia sytuację społeczno</w:t>
            </w:r>
            <w:r w:rsidR="000E3089"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="00B27002" w:rsidRPr="0040135E">
              <w:rPr>
                <w:rFonts w:asciiTheme="minorHAnsi" w:hAnsiTheme="minorHAnsi" w:cstheme="minorHAnsi"/>
                <w:sz w:val="20"/>
                <w:szCs w:val="20"/>
              </w:rPr>
              <w:t>polityczną w kraju po zniesieniu stanu wojennego</w:t>
            </w:r>
          </w:p>
          <w:p w14:paraId="4F97C681" w14:textId="01EB70F5" w:rsidR="00B27002" w:rsidRPr="0040135E" w:rsidRDefault="00C61A64" w:rsidP="00B2700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B27002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wyjaśnia, dlaczego w 1988 r. doszło do robotniczych protestów </w:t>
            </w:r>
          </w:p>
          <w:p w14:paraId="4BC386D6" w14:textId="16C1D522" w:rsidR="00B27002" w:rsidRPr="0040135E" w:rsidRDefault="00B27002" w:rsidP="00B2700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D9B30" w14:textId="6F530849" w:rsidR="00B27002" w:rsidRPr="0040135E" w:rsidRDefault="00B27002" w:rsidP="00B27002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– stosuje pojęcie </w:t>
            </w:r>
            <w:r w:rsidRPr="0040135E">
              <w:rPr>
                <w:rFonts w:asciiTheme="minorHAnsi" w:hAnsiTheme="minorHAnsi" w:cstheme="minorHAnsi"/>
                <w:i/>
                <w:sz w:val="20"/>
                <w:szCs w:val="20"/>
              </w:rPr>
              <w:t>Pomarańczowa Alternatywa</w:t>
            </w:r>
          </w:p>
          <w:p w14:paraId="71B5BA55" w14:textId="399AE063" w:rsidR="00B27002" w:rsidRPr="0040135E" w:rsidRDefault="00B27002" w:rsidP="00B27002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0E0042">
              <w:rPr>
                <w:rFonts w:asciiTheme="minorHAnsi" w:hAnsiTheme="minorHAnsi" w:cstheme="minorHAnsi"/>
                <w:sz w:val="20"/>
                <w:szCs w:val="20"/>
              </w:rPr>
              <w:t>lokalizuje w czasie: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I etap reformy gospodarczej (1983</w:t>
            </w:r>
            <w:r w:rsidR="00C61A64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1985), II etap reformy gospodarczej (1986</w:t>
            </w:r>
            <w:r w:rsidR="00C61A64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1990)</w:t>
            </w:r>
          </w:p>
          <w:p w14:paraId="63BA5453" w14:textId="059EFC07" w:rsidR="00B27002" w:rsidRPr="0040135E" w:rsidRDefault="00B27002" w:rsidP="00B2700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– </w:t>
            </w:r>
            <w:r w:rsidR="000E0042">
              <w:rPr>
                <w:rFonts w:asciiTheme="minorHAnsi" w:hAnsiTheme="minorHAnsi" w:cstheme="minorHAnsi"/>
                <w:sz w:val="20"/>
                <w:szCs w:val="20"/>
              </w:rPr>
              <w:t>identyfikuje postacie: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Mieczysława Rakowskiego, Jerzego Popiełuszki</w:t>
            </w:r>
          </w:p>
          <w:p w14:paraId="6F7E2DE6" w14:textId="3F3745A6" w:rsidR="00B27002" w:rsidRPr="0040135E" w:rsidRDefault="00C61A64" w:rsidP="00B2700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B27002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wymienia przykłady protestów robotniczych i studenckich w 1988 r.</w:t>
            </w:r>
          </w:p>
          <w:p w14:paraId="56B3BB67" w14:textId="4677D87B" w:rsidR="00B27002" w:rsidRPr="0040135E" w:rsidRDefault="00C61A64" w:rsidP="00B2700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B27002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wyjaśnia, na czym polegał antykomunistyczny ruch happeningowy Pomarańczowej Alternatywy</w:t>
            </w:r>
          </w:p>
          <w:p w14:paraId="486AC2E1" w14:textId="7EB8C517" w:rsidR="00B27002" w:rsidRPr="0040135E" w:rsidRDefault="00C61A64" w:rsidP="00B2700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B27002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omawia próby reform gospodarczych podejmowane w latach 80. przez komunistyczne władze</w:t>
            </w:r>
          </w:p>
          <w:p w14:paraId="42C30EE0" w14:textId="116DFE77" w:rsidR="00B27002" w:rsidRPr="0040135E" w:rsidRDefault="00C61A64" w:rsidP="00B2700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B27002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wyjaśnia, na czym polegał kryzys władzy pod koniec lat 80.</w:t>
            </w:r>
          </w:p>
          <w:p w14:paraId="2718A0C7" w14:textId="77777777" w:rsidR="00B27002" w:rsidRPr="0040135E" w:rsidRDefault="00B27002" w:rsidP="00B2700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B1B44" w14:textId="43C7DF7E" w:rsidR="00B27002" w:rsidRPr="0040135E" w:rsidRDefault="00B27002" w:rsidP="00B27002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– stosuje </w:t>
            </w:r>
            <w:r w:rsidR="003613FA">
              <w:rPr>
                <w:rFonts w:asciiTheme="minorHAnsi" w:hAnsiTheme="minorHAnsi" w:cstheme="minorHAnsi"/>
                <w:sz w:val="20"/>
                <w:szCs w:val="20"/>
              </w:rPr>
              <w:t>pojęcia: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40135E">
              <w:rPr>
                <w:rFonts w:asciiTheme="minorHAnsi" w:hAnsiTheme="minorHAnsi" w:cstheme="minorHAnsi"/>
                <w:i/>
                <w:sz w:val="20"/>
                <w:szCs w:val="20"/>
              </w:rPr>
              <w:t>trzeci obieg kultury, kultura alternatywna</w:t>
            </w:r>
          </w:p>
          <w:p w14:paraId="5B5E52C3" w14:textId="403BBD2D" w:rsidR="00B27002" w:rsidRPr="0040135E" w:rsidRDefault="00B27002" w:rsidP="00B27002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0E0042">
              <w:rPr>
                <w:rFonts w:asciiTheme="minorHAnsi" w:hAnsiTheme="minorHAnsi" w:cstheme="minorHAnsi"/>
                <w:sz w:val="20"/>
                <w:szCs w:val="20"/>
              </w:rPr>
              <w:t>lokalizuje w czasie: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powołanie Krajowej Komisji Wykonawczej NSZZ „Solidarność” (1987), III pielgrzymki Jana Pawła II do Polski (1987), debatę</w:t>
            </w:r>
            <w:r w:rsidR="00C56C3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Miodowicz</w:t>
            </w:r>
            <w:r w:rsidR="00C61A64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Wałęsa (30 XI 1988)</w:t>
            </w:r>
          </w:p>
          <w:p w14:paraId="45BC707F" w14:textId="0086DA8F" w:rsidR="00B27002" w:rsidRPr="0040135E" w:rsidRDefault="00B27002" w:rsidP="00B2700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0E0042">
              <w:rPr>
                <w:rFonts w:asciiTheme="minorHAnsi" w:hAnsiTheme="minorHAnsi" w:cstheme="minorHAnsi"/>
                <w:sz w:val="20"/>
                <w:szCs w:val="20"/>
              </w:rPr>
              <w:t>identyfikuje postacie: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Czesława Kiszczaka, Alfreda Miodowicza</w:t>
            </w:r>
          </w:p>
          <w:p w14:paraId="69348529" w14:textId="507B561F" w:rsidR="00B27002" w:rsidRPr="0040135E" w:rsidRDefault="00C61A64" w:rsidP="00B2700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B27002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przedstawia represje wobec opozycjonistów po zniesieniu stanu wojennego</w:t>
            </w:r>
          </w:p>
          <w:p w14:paraId="1EE56B9C" w14:textId="26A3C99E" w:rsidR="00B27002" w:rsidRPr="0040135E" w:rsidRDefault="00C61A64" w:rsidP="00B2700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B27002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omawia rozwój struktur „Solidarności” </w:t>
            </w:r>
          </w:p>
          <w:p w14:paraId="75BC678C" w14:textId="747A75FB" w:rsidR="00B27002" w:rsidRPr="0040135E" w:rsidRDefault="00C61A64" w:rsidP="00B2700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B27002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charakteryzuje postawę Kościoła katolickiego wobec polityki rządu</w:t>
            </w:r>
          </w:p>
          <w:p w14:paraId="33220339" w14:textId="190D183F" w:rsidR="00B27002" w:rsidRPr="0040135E" w:rsidRDefault="00C61A64" w:rsidP="00B2700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B27002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omawia przejawy kultury alternatywnej w latach 80.</w:t>
            </w:r>
          </w:p>
          <w:p w14:paraId="21A52BC3" w14:textId="78E27470" w:rsidR="00B27002" w:rsidRPr="0040135E" w:rsidRDefault="00C61A64" w:rsidP="00B2700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B27002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wyjaśnia, jakie znaczenie dla antykomunistycznej opozycji miała debata Miodowicz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B27002" w:rsidRPr="0040135E">
              <w:rPr>
                <w:rFonts w:asciiTheme="minorHAnsi" w:hAnsiTheme="minorHAnsi" w:cstheme="minorHAnsi"/>
                <w:sz w:val="20"/>
                <w:szCs w:val="20"/>
              </w:rPr>
              <w:t>Wałęsa</w:t>
            </w:r>
          </w:p>
          <w:p w14:paraId="76DCAE62" w14:textId="61F2C9FA" w:rsidR="00B27002" w:rsidRPr="0040135E" w:rsidRDefault="00B27002" w:rsidP="00B2700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C5604" w14:textId="283F17E8" w:rsidR="00B27002" w:rsidRPr="0040135E" w:rsidRDefault="00B27002" w:rsidP="00B27002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– stosuje pojęcie </w:t>
            </w:r>
            <w:r w:rsidRPr="0040135E">
              <w:rPr>
                <w:rFonts w:asciiTheme="minorHAnsi" w:hAnsiTheme="minorHAnsi" w:cstheme="minorHAnsi"/>
                <w:i/>
                <w:sz w:val="20"/>
                <w:szCs w:val="20"/>
              </w:rPr>
              <w:t>ustawa Wilczka</w:t>
            </w:r>
          </w:p>
          <w:p w14:paraId="722DA35C" w14:textId="04EB468C" w:rsidR="00B27002" w:rsidRPr="0040135E" w:rsidRDefault="00B27002" w:rsidP="00B27002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0E0042">
              <w:rPr>
                <w:rFonts w:asciiTheme="minorHAnsi" w:hAnsiTheme="minorHAnsi" w:cstheme="minorHAnsi"/>
                <w:sz w:val="20"/>
                <w:szCs w:val="20"/>
              </w:rPr>
              <w:t>lokalizuje w czasie: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powstanie Ogólnopolskiego Porozumi</w:t>
            </w:r>
            <w:r w:rsidR="00605D5B" w:rsidRPr="0040135E">
              <w:rPr>
                <w:rFonts w:asciiTheme="minorHAnsi" w:hAnsiTheme="minorHAnsi" w:cstheme="minorHAnsi"/>
                <w:sz w:val="20"/>
                <w:szCs w:val="20"/>
              </w:rPr>
              <w:t>enia Związków Zawodowych (1984)</w:t>
            </w:r>
          </w:p>
          <w:p w14:paraId="5BE0F71B" w14:textId="50FE1391" w:rsidR="00B27002" w:rsidRPr="0040135E" w:rsidRDefault="00B27002" w:rsidP="00B2700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0E0042">
              <w:rPr>
                <w:rFonts w:asciiTheme="minorHAnsi" w:hAnsiTheme="minorHAnsi" w:cstheme="minorHAnsi"/>
                <w:sz w:val="20"/>
                <w:szCs w:val="20"/>
              </w:rPr>
              <w:t>identyfikuje postacie: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Stefana Niedzielaka, Stanisława Suchowolca, Syl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westra Zycha, Waldemara Fydrycha, Alojzego Orszulika, Zbigniewa Messnera, Mieczysława Wilczka</w:t>
            </w:r>
          </w:p>
          <w:p w14:paraId="6B736F88" w14:textId="66B11A6B" w:rsidR="00B27002" w:rsidRPr="0040135E" w:rsidRDefault="00C61A64" w:rsidP="00B2700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B27002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podaje przykłady akcji organizowanych przez</w:t>
            </w:r>
            <w:r w:rsidR="00C56C3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B27002" w:rsidRPr="0040135E">
              <w:rPr>
                <w:rFonts w:asciiTheme="minorHAnsi" w:hAnsiTheme="minorHAnsi" w:cstheme="minorHAnsi"/>
                <w:sz w:val="20"/>
                <w:szCs w:val="20"/>
              </w:rPr>
              <w:t>Pomarańczową Alternatywę</w:t>
            </w:r>
          </w:p>
          <w:p w14:paraId="4B26B7E2" w14:textId="743FE530" w:rsidR="00B27002" w:rsidRPr="0040135E" w:rsidRDefault="00C61A64" w:rsidP="00B2700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B27002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wymienia przykłady represji wobec księży katolickich związanych z opozycją antykomunistyczną</w:t>
            </w:r>
          </w:p>
          <w:p w14:paraId="5266601B" w14:textId="3B6D9CD0" w:rsidR="00B27002" w:rsidRPr="0040135E" w:rsidRDefault="00C61A64" w:rsidP="00B2700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B27002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wyjaśnia, dlaczego władze zezwoliły na debatę Miodowicz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B27002" w:rsidRPr="0040135E">
              <w:rPr>
                <w:rFonts w:asciiTheme="minorHAnsi" w:hAnsiTheme="minorHAnsi" w:cstheme="minorHAnsi"/>
                <w:sz w:val="20"/>
                <w:szCs w:val="20"/>
              </w:rPr>
              <w:t>Wałęsa</w:t>
            </w:r>
          </w:p>
          <w:p w14:paraId="0B1AD95F" w14:textId="77777777" w:rsidR="00B27002" w:rsidRPr="0040135E" w:rsidRDefault="00B27002" w:rsidP="00B2700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A186C" w14:textId="7725A470" w:rsidR="00B27002" w:rsidRPr="0040135E" w:rsidRDefault="00C61A64" w:rsidP="00B2700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–</w:t>
            </w:r>
            <w:r w:rsidR="00B27002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ocenia skuteczność reform gospodarczych przeprowadzonych w latach 80.</w:t>
            </w:r>
          </w:p>
          <w:p w14:paraId="2011B70E" w14:textId="7A224476" w:rsidR="007C72B2" w:rsidRPr="0040135E" w:rsidRDefault="00C61A64" w:rsidP="00B2700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7C72B2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ocenia postawę Kościoła katolickiego wobec przemian politycznych 1989 r.</w:t>
            </w:r>
          </w:p>
        </w:tc>
      </w:tr>
      <w:tr w:rsidR="00046641" w:rsidRPr="0040135E" w14:paraId="77135213" w14:textId="77777777" w:rsidTr="0004664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2F7B4" w14:textId="4CA734D0" w:rsidR="00046641" w:rsidRPr="0040135E" w:rsidRDefault="00046641" w:rsidP="00046641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Polska droga do wolności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4D888" w14:textId="77777777" w:rsidR="00046641" w:rsidRPr="0040135E" w:rsidRDefault="00046641" w:rsidP="00046641">
            <w:pPr>
              <w:pStyle w:val="Akapitzlist"/>
              <w:numPr>
                <w:ilvl w:val="0"/>
                <w:numId w:val="39"/>
              </w:numPr>
              <w:spacing w:after="0" w:line="240" w:lineRule="auto"/>
              <w:ind w:left="284" w:hanging="284"/>
              <w:rPr>
                <w:rFonts w:cstheme="minorHAnsi"/>
                <w:sz w:val="20"/>
                <w:szCs w:val="20"/>
              </w:rPr>
            </w:pPr>
            <w:r w:rsidRPr="0040135E">
              <w:rPr>
                <w:rFonts w:cstheme="minorHAnsi"/>
                <w:sz w:val="20"/>
                <w:szCs w:val="20"/>
              </w:rPr>
              <w:t>Okrągły Stół</w:t>
            </w:r>
          </w:p>
          <w:p w14:paraId="4333C0BC" w14:textId="3F3BD7C9" w:rsidR="00046641" w:rsidRPr="0040135E" w:rsidRDefault="00046641" w:rsidP="00046641">
            <w:pPr>
              <w:pStyle w:val="Akapitzlist"/>
              <w:numPr>
                <w:ilvl w:val="0"/>
                <w:numId w:val="39"/>
              </w:numPr>
              <w:spacing w:after="0" w:line="240" w:lineRule="auto"/>
              <w:ind w:left="284" w:hanging="284"/>
              <w:rPr>
                <w:rFonts w:cstheme="minorHAnsi"/>
                <w:sz w:val="20"/>
                <w:szCs w:val="20"/>
              </w:rPr>
            </w:pPr>
            <w:r w:rsidRPr="0040135E">
              <w:rPr>
                <w:rFonts w:cstheme="minorHAnsi"/>
                <w:sz w:val="20"/>
                <w:szCs w:val="20"/>
              </w:rPr>
              <w:t>Wybory parlamentarne i prezydenckie</w:t>
            </w:r>
          </w:p>
          <w:p w14:paraId="3375B248" w14:textId="57047358" w:rsidR="00046641" w:rsidRPr="0040135E" w:rsidRDefault="00046641" w:rsidP="00046641">
            <w:pPr>
              <w:pStyle w:val="Akapitzlist"/>
              <w:numPr>
                <w:ilvl w:val="0"/>
                <w:numId w:val="39"/>
              </w:numPr>
              <w:spacing w:after="0" w:line="240" w:lineRule="auto"/>
              <w:ind w:left="284" w:hanging="284"/>
              <w:rPr>
                <w:rFonts w:cstheme="minorHAnsi"/>
                <w:sz w:val="20"/>
                <w:szCs w:val="20"/>
              </w:rPr>
            </w:pPr>
            <w:r w:rsidRPr="0040135E">
              <w:rPr>
                <w:rFonts w:cstheme="minorHAnsi"/>
                <w:sz w:val="20"/>
                <w:szCs w:val="20"/>
              </w:rPr>
              <w:t>Sytuacja latem 1989 r.</w:t>
            </w:r>
          </w:p>
          <w:p w14:paraId="454540A8" w14:textId="0C9A6B08" w:rsidR="00046641" w:rsidRPr="0040135E" w:rsidRDefault="00046641" w:rsidP="00046641">
            <w:pPr>
              <w:pStyle w:val="Akapitzlist"/>
              <w:numPr>
                <w:ilvl w:val="0"/>
                <w:numId w:val="39"/>
              </w:numPr>
              <w:spacing w:after="0" w:line="240" w:lineRule="auto"/>
              <w:ind w:left="284" w:hanging="284"/>
              <w:rPr>
                <w:rFonts w:cstheme="minorHAnsi"/>
                <w:sz w:val="20"/>
                <w:szCs w:val="20"/>
              </w:rPr>
            </w:pPr>
            <w:r w:rsidRPr="0040135E">
              <w:rPr>
                <w:rFonts w:cstheme="minorHAnsi"/>
                <w:sz w:val="20"/>
                <w:szCs w:val="20"/>
              </w:rPr>
              <w:t>Rząd Tadeusza Mazowieckiego</w:t>
            </w:r>
          </w:p>
          <w:p w14:paraId="0CCE5855" w14:textId="2E4DB786" w:rsidR="00046641" w:rsidRPr="0040135E" w:rsidRDefault="00046641" w:rsidP="00046641">
            <w:pPr>
              <w:pStyle w:val="Akapitzlist"/>
              <w:numPr>
                <w:ilvl w:val="0"/>
                <w:numId w:val="39"/>
              </w:numPr>
              <w:spacing w:after="0" w:line="240" w:lineRule="auto"/>
              <w:ind w:left="284" w:hanging="284"/>
              <w:rPr>
                <w:rFonts w:cstheme="minorHAnsi"/>
                <w:sz w:val="20"/>
                <w:szCs w:val="20"/>
              </w:rPr>
            </w:pPr>
            <w:r w:rsidRPr="0040135E">
              <w:rPr>
                <w:rFonts w:cstheme="minorHAnsi"/>
                <w:sz w:val="20"/>
                <w:szCs w:val="20"/>
              </w:rPr>
              <w:t>Koniec PZPR</w:t>
            </w:r>
          </w:p>
          <w:p w14:paraId="631F6C8C" w14:textId="737898F4" w:rsidR="00046641" w:rsidRPr="0040135E" w:rsidRDefault="00046641" w:rsidP="00046641">
            <w:pPr>
              <w:pStyle w:val="Akapitzlist"/>
              <w:numPr>
                <w:ilvl w:val="0"/>
                <w:numId w:val="39"/>
              </w:numPr>
              <w:spacing w:after="0" w:line="240" w:lineRule="auto"/>
              <w:ind w:left="284" w:hanging="284"/>
              <w:rPr>
                <w:rFonts w:cstheme="minorHAnsi"/>
                <w:sz w:val="20"/>
                <w:szCs w:val="20"/>
              </w:rPr>
            </w:pPr>
            <w:r w:rsidRPr="0040135E">
              <w:rPr>
                <w:rFonts w:cstheme="minorHAnsi"/>
                <w:sz w:val="20"/>
                <w:szCs w:val="20"/>
              </w:rPr>
              <w:t>Wybory prezydenckie w 1990 r.</w:t>
            </w:r>
          </w:p>
          <w:p w14:paraId="65CD7255" w14:textId="33DB4618" w:rsidR="00046641" w:rsidRPr="0040135E" w:rsidRDefault="00046641" w:rsidP="00FB54A7">
            <w:pPr>
              <w:pStyle w:val="Akapitzlist"/>
              <w:numPr>
                <w:ilvl w:val="0"/>
                <w:numId w:val="39"/>
              </w:numPr>
              <w:spacing w:after="0" w:line="240" w:lineRule="auto"/>
              <w:ind w:left="284" w:hanging="284"/>
              <w:rPr>
                <w:rFonts w:cstheme="minorHAnsi"/>
                <w:sz w:val="20"/>
                <w:szCs w:val="20"/>
              </w:rPr>
            </w:pPr>
            <w:r w:rsidRPr="0040135E">
              <w:rPr>
                <w:rFonts w:cstheme="minorHAnsi"/>
                <w:sz w:val="20"/>
                <w:szCs w:val="20"/>
              </w:rPr>
              <w:lastRenderedPageBreak/>
              <w:t>Gabinet Jana Krzysztofa Bieleckiego</w:t>
            </w:r>
          </w:p>
          <w:p w14:paraId="2B8076D4" w14:textId="7D0BA84F" w:rsidR="00046641" w:rsidRPr="0040135E" w:rsidRDefault="00046641" w:rsidP="00046641">
            <w:pPr>
              <w:spacing w:after="0" w:line="240" w:lineRule="auto"/>
              <w:ind w:left="284" w:hanging="284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6B0AE7" w14:textId="0FA952BD" w:rsidR="00046641" w:rsidRPr="0040135E" w:rsidRDefault="00046641" w:rsidP="00046641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– stosuje </w:t>
            </w:r>
            <w:r w:rsidR="003613FA">
              <w:rPr>
                <w:rFonts w:asciiTheme="minorHAnsi" w:hAnsiTheme="minorHAnsi" w:cstheme="minorHAnsi"/>
                <w:sz w:val="20"/>
                <w:szCs w:val="20"/>
              </w:rPr>
              <w:t>pojęcia: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40135E">
              <w:rPr>
                <w:rFonts w:asciiTheme="minorHAnsi" w:hAnsiTheme="minorHAnsi" w:cstheme="minorHAnsi"/>
                <w:i/>
                <w:sz w:val="20"/>
                <w:szCs w:val="20"/>
              </w:rPr>
              <w:t>Okrągły Stół, sejm kontraktowy</w:t>
            </w:r>
          </w:p>
          <w:p w14:paraId="7A8E1482" w14:textId="6DD7D77A" w:rsidR="00046641" w:rsidRPr="0040135E" w:rsidRDefault="00046641" w:rsidP="00046641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0E0042">
              <w:rPr>
                <w:rFonts w:asciiTheme="minorHAnsi" w:hAnsiTheme="minorHAnsi" w:cstheme="minorHAnsi"/>
                <w:sz w:val="20"/>
                <w:szCs w:val="20"/>
              </w:rPr>
              <w:t>lokalizuje w czasie: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porozumienie Okrągłego Stołu (5 IV 1989), wybory czerwcowe (4 VI 1989), pierwsze wolne wybory prezydenckie (1990)</w:t>
            </w:r>
          </w:p>
          <w:p w14:paraId="2B1B5E32" w14:textId="0C7253B7" w:rsidR="00046641" w:rsidRPr="0040135E" w:rsidRDefault="00046641" w:rsidP="0004664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0E0042">
              <w:rPr>
                <w:rFonts w:asciiTheme="minorHAnsi" w:hAnsiTheme="minorHAnsi" w:cstheme="minorHAnsi"/>
                <w:sz w:val="20"/>
                <w:szCs w:val="20"/>
              </w:rPr>
              <w:t>identyfikuje postacie: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Lecha Wałęsy, Tadeusza Mazowieckiego, Wojciecha Jaruzelskiego</w:t>
            </w:r>
          </w:p>
          <w:p w14:paraId="2E3F0154" w14:textId="190258A4" w:rsidR="00046641" w:rsidRPr="0040135E" w:rsidRDefault="00C61A64" w:rsidP="0004664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–</w:t>
            </w:r>
            <w:r w:rsidR="00046641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wymienia najważniejsze postanowienia Okrągłego Stołu</w:t>
            </w:r>
          </w:p>
          <w:p w14:paraId="261D6CDD" w14:textId="0A0F5829" w:rsidR="00046641" w:rsidRPr="0040135E" w:rsidRDefault="00C61A64" w:rsidP="0004664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046641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omawia przebieg i wyniki wyborów kontraktowych z 1989 r.</w:t>
            </w:r>
          </w:p>
          <w:p w14:paraId="7A5B71C3" w14:textId="09B5C270" w:rsidR="00046641" w:rsidRPr="0040135E" w:rsidRDefault="00C61A64" w:rsidP="0004664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A21F85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wymienia najważniejsze wydarzenia polskiej drogi do demokracji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D9766D" w14:textId="1CF0F63E" w:rsidR="00046641" w:rsidRPr="0040135E" w:rsidRDefault="00046641" w:rsidP="00046641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– stosuje </w:t>
            </w:r>
            <w:r w:rsidR="003613FA">
              <w:rPr>
                <w:rFonts w:asciiTheme="minorHAnsi" w:hAnsiTheme="minorHAnsi" w:cstheme="minorHAnsi"/>
                <w:sz w:val="20"/>
                <w:szCs w:val="20"/>
              </w:rPr>
              <w:t>pojęcia: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40135E">
              <w:rPr>
                <w:rFonts w:asciiTheme="minorHAnsi" w:hAnsiTheme="minorHAnsi" w:cstheme="minorHAnsi"/>
                <w:i/>
                <w:sz w:val="20"/>
                <w:szCs w:val="20"/>
              </w:rPr>
              <w:t>ruch</w:t>
            </w:r>
          </w:p>
          <w:p w14:paraId="27A117B4" w14:textId="248997DA" w:rsidR="00046641" w:rsidRPr="0040135E" w:rsidRDefault="00046641" w:rsidP="00046641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i/>
                <w:sz w:val="20"/>
                <w:szCs w:val="20"/>
              </w:rPr>
              <w:t>Komitetów Obywatelskich,</w:t>
            </w:r>
            <w:r w:rsidRPr="0040135E">
              <w:t xml:space="preserve"> </w:t>
            </w:r>
            <w:r w:rsidRPr="0040135E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Zgromadzenie Narodowe, hiperinflacja </w:t>
            </w:r>
          </w:p>
          <w:p w14:paraId="6A1721A4" w14:textId="071D2AA1" w:rsidR="00046641" w:rsidRPr="0040135E" w:rsidRDefault="00046641" w:rsidP="00046641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0E0042">
              <w:rPr>
                <w:rFonts w:asciiTheme="minorHAnsi" w:hAnsiTheme="minorHAnsi" w:cstheme="minorHAnsi"/>
                <w:sz w:val="20"/>
                <w:szCs w:val="20"/>
              </w:rPr>
              <w:t>lokalizuje w czasie: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obrady Okrągłego Stołu (6 II–8 IV 1989), nowelę kwietniową (7 IV 1989), wybór W. Jaruzelskiego na prezydenta (19 VII 1989), powołanie rząd</w:t>
            </w:r>
            <w:r w:rsidR="00A21F85" w:rsidRPr="0040135E">
              <w:rPr>
                <w:rFonts w:asciiTheme="minorHAnsi" w:hAnsiTheme="minorHAnsi" w:cstheme="minorHAnsi"/>
                <w:sz w:val="20"/>
                <w:szCs w:val="20"/>
              </w:rPr>
              <w:t>u T. Mazowieckiego (12 IX 1989)</w:t>
            </w:r>
          </w:p>
          <w:p w14:paraId="05F8EA92" w14:textId="04F9045C" w:rsidR="00046641" w:rsidRPr="0040135E" w:rsidRDefault="00046641" w:rsidP="00A21F8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– </w:t>
            </w:r>
            <w:r w:rsidR="000E0042">
              <w:rPr>
                <w:rFonts w:asciiTheme="minorHAnsi" w:hAnsiTheme="minorHAnsi" w:cstheme="minorHAnsi"/>
                <w:sz w:val="20"/>
                <w:szCs w:val="20"/>
              </w:rPr>
              <w:t>identyfikuje postacie: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Czesława Kiszczaka,</w:t>
            </w:r>
            <w:r w:rsidRPr="0040135E">
              <w:t xml:space="preserve"> 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Bronisława Geremka, Adama Michnika, Mieczysława Rakowskiego, Jacka Kuronia, Leszka </w:t>
            </w:r>
            <w:r w:rsidR="00A21F85" w:rsidRPr="0040135E">
              <w:rPr>
                <w:rFonts w:asciiTheme="minorHAnsi" w:hAnsiTheme="minorHAnsi" w:cstheme="minorHAnsi"/>
                <w:sz w:val="20"/>
                <w:szCs w:val="20"/>
              </w:rPr>
              <w:t>Balcerowicza</w:t>
            </w:r>
          </w:p>
          <w:p w14:paraId="394B98B0" w14:textId="6028F4CB" w:rsidR="00046641" w:rsidRPr="0040135E" w:rsidRDefault="00C61A64" w:rsidP="0004664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046641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charakteryzuje system polityczny, który miał zostać wprowadzony w Polsce na mocy porozumienia Okrągłego Stołu</w:t>
            </w:r>
          </w:p>
          <w:p w14:paraId="7EC32D57" w14:textId="1E43F281" w:rsidR="00046641" w:rsidRPr="0040135E" w:rsidRDefault="00C61A64" w:rsidP="0004664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046641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605D5B" w:rsidRPr="0040135E">
              <w:rPr>
                <w:rFonts w:asciiTheme="minorHAnsi" w:hAnsiTheme="minorHAnsi" w:cstheme="minorHAnsi"/>
                <w:sz w:val="20"/>
                <w:szCs w:val="20"/>
              </w:rPr>
              <w:t>opisuje</w:t>
            </w:r>
            <w:r w:rsidR="00046641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zmiany, jakie w funkcjonowaniu państwa wprowadzała nowela kwietniowa</w:t>
            </w:r>
          </w:p>
          <w:p w14:paraId="70B42981" w14:textId="2FBB01C7" w:rsidR="00046641" w:rsidRPr="0040135E" w:rsidRDefault="00C61A64" w:rsidP="0004664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046641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przedstawia okoliczności powołania rządu T. Mazowieckiego</w:t>
            </w:r>
          </w:p>
          <w:p w14:paraId="2128425F" w14:textId="584AF84A" w:rsidR="00046641" w:rsidRPr="0040135E" w:rsidRDefault="00046641" w:rsidP="0004664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68537A" w14:textId="343FEAA3" w:rsidR="00046641" w:rsidRPr="0040135E" w:rsidRDefault="00046641" w:rsidP="00046641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– stosuje </w:t>
            </w:r>
            <w:r w:rsidR="003613FA">
              <w:rPr>
                <w:rFonts w:asciiTheme="minorHAnsi" w:hAnsiTheme="minorHAnsi" w:cstheme="minorHAnsi"/>
                <w:sz w:val="20"/>
                <w:szCs w:val="20"/>
              </w:rPr>
              <w:t>pojęcia: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40135E">
              <w:rPr>
                <w:rFonts w:asciiTheme="minorHAnsi" w:hAnsiTheme="minorHAnsi" w:cstheme="minorHAnsi"/>
                <w:i/>
                <w:sz w:val="20"/>
                <w:szCs w:val="20"/>
              </w:rPr>
              <w:t>nowela kwietniowa,</w:t>
            </w:r>
            <w:r w:rsidRPr="0040135E">
              <w:t xml:space="preserve"> </w:t>
            </w:r>
            <w:r w:rsidRPr="0040135E">
              <w:rPr>
                <w:rFonts w:asciiTheme="minorHAnsi" w:hAnsiTheme="minorHAnsi" w:cstheme="minorHAnsi"/>
                <w:i/>
                <w:sz w:val="20"/>
                <w:szCs w:val="20"/>
              </w:rPr>
              <w:t>uwolnienie cen, nowela grudniowa</w:t>
            </w:r>
          </w:p>
          <w:p w14:paraId="7A5753A5" w14:textId="131943A9" w:rsidR="00046641" w:rsidRPr="0040135E" w:rsidRDefault="00046641" w:rsidP="00046641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0E0042">
              <w:rPr>
                <w:rFonts w:asciiTheme="minorHAnsi" w:hAnsiTheme="minorHAnsi" w:cstheme="minorHAnsi"/>
                <w:sz w:val="20"/>
                <w:szCs w:val="20"/>
              </w:rPr>
              <w:t>lokalizuje w czasie: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nowelę kwietniową (7 IV 1989), </w:t>
            </w:r>
            <w:r w:rsidR="00605D5B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nowelę grudniową (29 XII 1989), 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rozwiązanie PZPR (I 1990), pierw</w:t>
            </w:r>
            <w:r w:rsidR="00605D5B" w:rsidRPr="0040135E">
              <w:rPr>
                <w:rFonts w:asciiTheme="minorHAnsi" w:hAnsiTheme="minorHAnsi" w:cstheme="minorHAnsi"/>
                <w:sz w:val="20"/>
                <w:szCs w:val="20"/>
              </w:rPr>
              <w:t>sze wybory samorządowe (V 1990)</w:t>
            </w:r>
          </w:p>
          <w:p w14:paraId="0330E977" w14:textId="4B457912" w:rsidR="00046641" w:rsidRPr="0040135E" w:rsidRDefault="00046641" w:rsidP="0004664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0E0042">
              <w:rPr>
                <w:rFonts w:asciiTheme="minorHAnsi" w:hAnsiTheme="minorHAnsi" w:cstheme="minorHAnsi"/>
                <w:sz w:val="20"/>
                <w:szCs w:val="20"/>
              </w:rPr>
              <w:t>identyfikuje postacie: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Aleksandra Kwaśniewskiego, Lecha i Jarosława 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Kaczyńskich, Leszka Millera, Jana Krzysztofa Bieleckiego</w:t>
            </w:r>
          </w:p>
          <w:p w14:paraId="06792BE9" w14:textId="434276BD" w:rsidR="00046641" w:rsidRPr="0040135E" w:rsidRDefault="00C61A64" w:rsidP="0004664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046641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omawia przebieg obrad Okrągłego Stołu</w:t>
            </w:r>
          </w:p>
          <w:p w14:paraId="6CD8FC1C" w14:textId="67D20A46" w:rsidR="00046641" w:rsidRPr="0040135E" w:rsidRDefault="00C61A64" w:rsidP="0004664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046641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przedstawia okoliczności wyboru W. Jaruzelskiego na prezydenta Polski</w:t>
            </w:r>
          </w:p>
          <w:p w14:paraId="5B4CB8E7" w14:textId="7FE1028E" w:rsidR="00046641" w:rsidRPr="0040135E" w:rsidRDefault="00C61A64" w:rsidP="0004664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046641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charakteryzuje sytuację społeczno-polityczną w kraju po wyborach czerwcowych</w:t>
            </w:r>
          </w:p>
          <w:p w14:paraId="6851E874" w14:textId="762C0DB3" w:rsidR="00046641" w:rsidRPr="0040135E" w:rsidRDefault="00C61A64" w:rsidP="0004664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046641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opisuje działania rządu T. Mazowieckiego</w:t>
            </w:r>
          </w:p>
          <w:p w14:paraId="294F918B" w14:textId="13167FA5" w:rsidR="00046641" w:rsidRPr="0040135E" w:rsidRDefault="00C61A64" w:rsidP="0004664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046641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przedstawia okoliczności przeprowadzenia pierwszych w pełni wolnych wyborów prezydenckich w Polsce </w:t>
            </w:r>
          </w:p>
          <w:p w14:paraId="20870C28" w14:textId="51C96C90" w:rsidR="00046641" w:rsidRPr="0040135E" w:rsidRDefault="00046641" w:rsidP="0004664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F71126" w14:textId="2E3955B0" w:rsidR="00046641" w:rsidRPr="0040135E" w:rsidRDefault="00046641" w:rsidP="00046641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– stosuje pojęcie </w:t>
            </w:r>
            <w:r w:rsidRPr="0040135E">
              <w:rPr>
                <w:rFonts w:asciiTheme="minorHAnsi" w:hAnsiTheme="minorHAnsi" w:cstheme="minorHAnsi"/>
                <w:i/>
                <w:sz w:val="20"/>
                <w:szCs w:val="20"/>
              </w:rPr>
              <w:t>popiwek</w:t>
            </w:r>
          </w:p>
          <w:p w14:paraId="7D599A38" w14:textId="60E29870" w:rsidR="00046641" w:rsidRPr="0040135E" w:rsidRDefault="00046641" w:rsidP="00046641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0E0042">
              <w:rPr>
                <w:rFonts w:asciiTheme="minorHAnsi" w:hAnsiTheme="minorHAnsi" w:cstheme="minorHAnsi"/>
                <w:sz w:val="20"/>
                <w:szCs w:val="20"/>
              </w:rPr>
              <w:t>lokalizuje w czasie: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powołanie rządu J.K. Bieleckiego (1991)</w:t>
            </w:r>
          </w:p>
          <w:p w14:paraId="170767D1" w14:textId="6FFED893" w:rsidR="00046641" w:rsidRPr="0040135E" w:rsidRDefault="00046641" w:rsidP="00A21F8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0E0042">
              <w:rPr>
                <w:rFonts w:asciiTheme="minorHAnsi" w:hAnsiTheme="minorHAnsi" w:cstheme="minorHAnsi"/>
                <w:sz w:val="20"/>
                <w:szCs w:val="20"/>
              </w:rPr>
              <w:t>identyfikuje postacie: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Romualda Sosnowskiego, Janusza Reykowskiego, Władysława Baki, Witolda Trzeciakowskiego, Leszka Moczulskiego, Janusza Korwin-Mikkego, Karola Głogow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skiego, Krzysztofa Skubiszewskiego, Stanisława Tymi</w:t>
            </w:r>
            <w:r w:rsidR="00A21F85" w:rsidRPr="0040135E">
              <w:rPr>
                <w:rFonts w:asciiTheme="minorHAnsi" w:hAnsiTheme="minorHAnsi" w:cstheme="minorHAnsi"/>
                <w:sz w:val="20"/>
                <w:szCs w:val="20"/>
              </w:rPr>
              <w:t>ńskiego, Janusza Lewandowskiego</w:t>
            </w:r>
          </w:p>
          <w:p w14:paraId="2BEE0150" w14:textId="1EC78214" w:rsidR="00046641" w:rsidRPr="0040135E" w:rsidRDefault="00C61A64" w:rsidP="0004664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046641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omawia okoliczności rozwiązania PZPR</w:t>
            </w:r>
          </w:p>
          <w:p w14:paraId="7601FB34" w14:textId="3C65D2F7" w:rsidR="00046641" w:rsidRPr="0040135E" w:rsidRDefault="00C61A64" w:rsidP="0004664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046641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charakteryzuje politykę rządu J.K. Bieleckiego</w:t>
            </w:r>
          </w:p>
          <w:p w14:paraId="77EA259B" w14:textId="4EF2E2ED" w:rsidR="00046641" w:rsidRPr="0040135E" w:rsidRDefault="00046641" w:rsidP="0004664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83D27" w14:textId="295B2852" w:rsidR="00046641" w:rsidRPr="0040135E" w:rsidRDefault="00C61A64" w:rsidP="0004664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–</w:t>
            </w:r>
            <w:r w:rsidR="00046641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ocenia, czy obrady Okrągłego Stołu zakończyły się sukcesem</w:t>
            </w:r>
            <w:r w:rsidR="000E3089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="00046641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czy porażką opozycji antykomunistycznej</w:t>
            </w:r>
          </w:p>
          <w:p w14:paraId="72D34DDD" w14:textId="29269C6B" w:rsidR="00664933" w:rsidRPr="0040135E" w:rsidRDefault="00C61A64" w:rsidP="0004664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64933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ocenia polityczne i społeczne konsekwencje przemian w Polsce po 1989 r. </w:t>
            </w:r>
          </w:p>
          <w:p w14:paraId="6CB1ABA9" w14:textId="77777777" w:rsidR="00046641" w:rsidRPr="0040135E" w:rsidRDefault="00046641" w:rsidP="0004664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21F85" w:rsidRPr="0040135E" w14:paraId="10D1A757" w14:textId="77777777" w:rsidTr="00777D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1CB31" w14:textId="1E144396" w:rsidR="00A21F85" w:rsidRPr="0040135E" w:rsidRDefault="00A21F85" w:rsidP="00A21F8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III Rzeczpospolita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EB9C6" w14:textId="77777777" w:rsidR="00A21F85" w:rsidRPr="0040135E" w:rsidRDefault="00A21F85" w:rsidP="00A21F85">
            <w:pPr>
              <w:pStyle w:val="Akapitzlist"/>
              <w:numPr>
                <w:ilvl w:val="0"/>
                <w:numId w:val="40"/>
              </w:numPr>
              <w:spacing w:after="0" w:line="240" w:lineRule="auto"/>
              <w:ind w:left="284" w:hanging="284"/>
              <w:rPr>
                <w:rFonts w:cstheme="minorHAnsi"/>
                <w:sz w:val="20"/>
                <w:szCs w:val="20"/>
              </w:rPr>
            </w:pPr>
            <w:r w:rsidRPr="0040135E">
              <w:rPr>
                <w:rFonts w:cstheme="minorHAnsi"/>
                <w:sz w:val="20"/>
                <w:szCs w:val="20"/>
              </w:rPr>
              <w:t>Rozpad obozu solidarnościowego</w:t>
            </w:r>
          </w:p>
          <w:p w14:paraId="5D79E268" w14:textId="380AF676" w:rsidR="00A21F85" w:rsidRPr="0040135E" w:rsidRDefault="00A21F85" w:rsidP="00A21F85">
            <w:pPr>
              <w:pStyle w:val="Akapitzlist"/>
              <w:numPr>
                <w:ilvl w:val="0"/>
                <w:numId w:val="40"/>
              </w:numPr>
              <w:spacing w:after="0" w:line="240" w:lineRule="auto"/>
              <w:ind w:left="284" w:hanging="284"/>
              <w:rPr>
                <w:rFonts w:cstheme="minorHAnsi"/>
                <w:sz w:val="20"/>
                <w:szCs w:val="20"/>
              </w:rPr>
            </w:pPr>
            <w:r w:rsidRPr="0040135E">
              <w:rPr>
                <w:rFonts w:cstheme="minorHAnsi"/>
                <w:sz w:val="20"/>
                <w:szCs w:val="20"/>
              </w:rPr>
              <w:t>Wybory parlamentarne i rząd Jana Olszewskiego</w:t>
            </w:r>
          </w:p>
          <w:p w14:paraId="27EF84D4" w14:textId="7CE3D7B5" w:rsidR="00A21F85" w:rsidRPr="0040135E" w:rsidRDefault="00A21F85" w:rsidP="00A21F85">
            <w:pPr>
              <w:pStyle w:val="Akapitzlist"/>
              <w:numPr>
                <w:ilvl w:val="0"/>
                <w:numId w:val="40"/>
              </w:numPr>
              <w:spacing w:after="0" w:line="240" w:lineRule="auto"/>
              <w:ind w:left="284" w:hanging="284"/>
              <w:rPr>
                <w:rFonts w:cstheme="minorHAnsi"/>
                <w:sz w:val="20"/>
                <w:szCs w:val="20"/>
              </w:rPr>
            </w:pPr>
            <w:r w:rsidRPr="0040135E">
              <w:rPr>
                <w:rFonts w:cstheme="minorHAnsi"/>
                <w:sz w:val="20"/>
                <w:szCs w:val="20"/>
              </w:rPr>
              <w:t>Dekomunizacja</w:t>
            </w:r>
          </w:p>
          <w:p w14:paraId="2AC772B6" w14:textId="663E6D6B" w:rsidR="00A21F85" w:rsidRPr="0040135E" w:rsidRDefault="00A21F85" w:rsidP="00A21F85">
            <w:pPr>
              <w:pStyle w:val="Akapitzlist"/>
              <w:numPr>
                <w:ilvl w:val="0"/>
                <w:numId w:val="40"/>
              </w:numPr>
              <w:spacing w:after="0" w:line="240" w:lineRule="auto"/>
              <w:ind w:left="284" w:hanging="284"/>
              <w:rPr>
                <w:rFonts w:cstheme="minorHAnsi"/>
                <w:sz w:val="20"/>
                <w:szCs w:val="20"/>
              </w:rPr>
            </w:pPr>
            <w:r w:rsidRPr="0040135E">
              <w:rPr>
                <w:rFonts w:cstheme="minorHAnsi"/>
                <w:sz w:val="20"/>
                <w:szCs w:val="20"/>
              </w:rPr>
              <w:t>Rząd Hanny Suchockiej</w:t>
            </w:r>
          </w:p>
          <w:p w14:paraId="408884B6" w14:textId="7BD66F27" w:rsidR="00A21F85" w:rsidRPr="0040135E" w:rsidRDefault="00A21F85" w:rsidP="00A21F85">
            <w:pPr>
              <w:pStyle w:val="Akapitzlist"/>
              <w:numPr>
                <w:ilvl w:val="0"/>
                <w:numId w:val="40"/>
              </w:numPr>
              <w:spacing w:after="0" w:line="240" w:lineRule="auto"/>
              <w:ind w:left="284" w:hanging="284"/>
              <w:rPr>
                <w:rFonts w:cstheme="minorHAnsi"/>
                <w:sz w:val="20"/>
                <w:szCs w:val="20"/>
              </w:rPr>
            </w:pPr>
            <w:r w:rsidRPr="0040135E">
              <w:rPr>
                <w:rFonts w:cstheme="minorHAnsi"/>
                <w:sz w:val="20"/>
                <w:szCs w:val="20"/>
              </w:rPr>
              <w:t>Rządy lewicy</w:t>
            </w:r>
          </w:p>
          <w:p w14:paraId="505816BA" w14:textId="475FEF1A" w:rsidR="00A21F85" w:rsidRPr="0040135E" w:rsidRDefault="00A21F85" w:rsidP="00A21F85">
            <w:pPr>
              <w:pStyle w:val="Akapitzlist"/>
              <w:numPr>
                <w:ilvl w:val="0"/>
                <w:numId w:val="40"/>
              </w:numPr>
              <w:spacing w:after="0" w:line="240" w:lineRule="auto"/>
              <w:ind w:left="284" w:hanging="284"/>
              <w:rPr>
                <w:rFonts w:cstheme="minorHAnsi"/>
                <w:sz w:val="20"/>
                <w:szCs w:val="20"/>
              </w:rPr>
            </w:pPr>
            <w:r w:rsidRPr="0040135E">
              <w:rPr>
                <w:rFonts w:cstheme="minorHAnsi"/>
                <w:sz w:val="20"/>
                <w:szCs w:val="20"/>
              </w:rPr>
              <w:t>Polska w drugiej połowie lat 90.</w:t>
            </w:r>
          </w:p>
          <w:p w14:paraId="5E6CCAE4" w14:textId="0CF4732C" w:rsidR="00A21F85" w:rsidRPr="0040135E" w:rsidRDefault="00A21F85" w:rsidP="00A21F85">
            <w:pPr>
              <w:pStyle w:val="Akapitzlist"/>
              <w:numPr>
                <w:ilvl w:val="0"/>
                <w:numId w:val="40"/>
              </w:numPr>
              <w:spacing w:after="0" w:line="240" w:lineRule="auto"/>
              <w:ind w:left="284" w:hanging="284"/>
              <w:rPr>
                <w:rFonts w:cstheme="minorHAnsi"/>
                <w:sz w:val="20"/>
                <w:szCs w:val="20"/>
              </w:rPr>
            </w:pPr>
            <w:r w:rsidRPr="0040135E">
              <w:rPr>
                <w:rFonts w:cstheme="minorHAnsi"/>
                <w:sz w:val="20"/>
                <w:szCs w:val="20"/>
              </w:rPr>
              <w:t>Konstytucja RP</w:t>
            </w:r>
          </w:p>
          <w:p w14:paraId="0EB06732" w14:textId="56A034FA" w:rsidR="00A21F85" w:rsidRPr="0040135E" w:rsidRDefault="00A21F85" w:rsidP="00A21F85">
            <w:pPr>
              <w:pStyle w:val="Akapitzlist"/>
              <w:numPr>
                <w:ilvl w:val="0"/>
                <w:numId w:val="40"/>
              </w:numPr>
              <w:spacing w:after="0" w:line="240" w:lineRule="auto"/>
              <w:ind w:left="284" w:hanging="284"/>
              <w:rPr>
                <w:rFonts w:cstheme="minorHAnsi"/>
                <w:sz w:val="20"/>
                <w:szCs w:val="20"/>
              </w:rPr>
            </w:pPr>
            <w:r w:rsidRPr="0040135E">
              <w:rPr>
                <w:rFonts w:cstheme="minorHAnsi"/>
                <w:sz w:val="20"/>
                <w:szCs w:val="20"/>
              </w:rPr>
              <w:t>Początki XXI w.</w:t>
            </w:r>
          </w:p>
          <w:p w14:paraId="397ED767" w14:textId="1B321650" w:rsidR="00A21F85" w:rsidRPr="0040135E" w:rsidRDefault="00A21F85" w:rsidP="0040135E">
            <w:pPr>
              <w:spacing w:after="0" w:line="240" w:lineRule="auto"/>
              <w:ind w:left="284" w:hanging="284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F98040" w14:textId="6D3D3E2F" w:rsidR="00A21F85" w:rsidRPr="0040135E" w:rsidRDefault="00A21F85" w:rsidP="00A21F8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– stosuje pojęcie </w:t>
            </w:r>
            <w:r w:rsidRPr="0040135E">
              <w:rPr>
                <w:rFonts w:asciiTheme="minorHAnsi" w:hAnsiTheme="minorHAnsi" w:cstheme="minorHAnsi"/>
                <w:i/>
                <w:sz w:val="20"/>
                <w:szCs w:val="20"/>
              </w:rPr>
              <w:t>dekomunizacja</w:t>
            </w:r>
          </w:p>
          <w:p w14:paraId="25B9FA28" w14:textId="494B8B6A" w:rsidR="00A21F85" w:rsidRPr="0040135E" w:rsidRDefault="00A21F85" w:rsidP="00A21F8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0E0042">
              <w:rPr>
                <w:rFonts w:asciiTheme="minorHAnsi" w:hAnsiTheme="minorHAnsi" w:cstheme="minorHAnsi"/>
                <w:sz w:val="20"/>
                <w:szCs w:val="20"/>
              </w:rPr>
              <w:t>lokalizuje w czasie: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wybór A. Kwaśniewskiego na prezydenta Polski (1995 i 2000), uchwalenie Konstytucji RP (2 IV 1997), wybór L. Kaczyńskiego na prezydenta Polski (2005)</w:t>
            </w:r>
          </w:p>
          <w:p w14:paraId="302FD196" w14:textId="3E33C495" w:rsidR="00A21F85" w:rsidRPr="0040135E" w:rsidRDefault="00A21F85" w:rsidP="00A21F8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0E0042">
              <w:rPr>
                <w:rFonts w:asciiTheme="minorHAnsi" w:hAnsiTheme="minorHAnsi" w:cstheme="minorHAnsi"/>
                <w:sz w:val="20"/>
                <w:szCs w:val="20"/>
              </w:rPr>
              <w:t>identyfikuje postacie: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Lecha Wałęs</w:t>
            </w:r>
            <w:r w:rsidR="00EF56C1">
              <w:rPr>
                <w:rFonts w:asciiTheme="minorHAnsi" w:hAnsiTheme="minorHAnsi" w:cstheme="minorHAnsi"/>
                <w:sz w:val="20"/>
                <w:szCs w:val="20"/>
              </w:rPr>
              <w:t>ę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, Aleksandra Kwaśniewskiego, Lecha Kaczyńskiego </w:t>
            </w:r>
          </w:p>
          <w:p w14:paraId="005F1E62" w14:textId="63096C4E" w:rsidR="00A21F85" w:rsidRPr="0040135E" w:rsidRDefault="00C61A64" w:rsidP="00A21F8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A21F85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wymienia partie polityczne, które odgrywały </w:t>
            </w:r>
            <w:r w:rsidR="00A21F85" w:rsidRPr="0040135E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znaczącą rolę w życiu politycznym kraju w latach 90.</w:t>
            </w:r>
          </w:p>
          <w:p w14:paraId="38B408A0" w14:textId="7B8CE6EA" w:rsidR="00A21F85" w:rsidRPr="0040135E" w:rsidRDefault="00C61A64" w:rsidP="00A21F8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A21F85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wyjaśnia, na czym polegał proces dekomunizacji w Polsce po 1990 r.</w:t>
            </w:r>
          </w:p>
          <w:p w14:paraId="2AE9CE25" w14:textId="6783A581" w:rsidR="00A21F85" w:rsidRPr="0040135E" w:rsidRDefault="00C61A64" w:rsidP="00A21F8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A21F85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omawia zasady ustrojowe Konstytucji RP z 1997 r.</w:t>
            </w:r>
          </w:p>
          <w:p w14:paraId="521A5259" w14:textId="08D025BE" w:rsidR="00A21F85" w:rsidRPr="0040135E" w:rsidRDefault="00A21F85" w:rsidP="00A21F8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706B2" w14:textId="40712180" w:rsidR="00A21F85" w:rsidRPr="0040135E" w:rsidRDefault="00A21F85" w:rsidP="00A21F8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– stosuje </w:t>
            </w:r>
            <w:r w:rsidR="003613FA">
              <w:rPr>
                <w:rFonts w:asciiTheme="minorHAnsi" w:hAnsiTheme="minorHAnsi" w:cstheme="minorHAnsi"/>
                <w:sz w:val="20"/>
                <w:szCs w:val="20"/>
              </w:rPr>
              <w:t>pojęcia: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40135E">
              <w:rPr>
                <w:rFonts w:asciiTheme="minorHAnsi" w:hAnsiTheme="minorHAnsi" w:cstheme="minorHAnsi"/>
                <w:i/>
                <w:sz w:val="20"/>
                <w:szCs w:val="20"/>
              </w:rPr>
              <w:t>lustracja, mała konstytucja</w:t>
            </w:r>
          </w:p>
          <w:p w14:paraId="2CCA8752" w14:textId="4F1F0AF5" w:rsidR="00A21F85" w:rsidRPr="0040135E" w:rsidRDefault="00A21F85" w:rsidP="00A21F8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0E0042">
              <w:rPr>
                <w:rFonts w:asciiTheme="minorHAnsi" w:hAnsiTheme="minorHAnsi" w:cstheme="minorHAnsi"/>
                <w:sz w:val="20"/>
                <w:szCs w:val="20"/>
              </w:rPr>
              <w:t>lokalizuje w czasie: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pierwsze w pełni demokratyczne wybory</w:t>
            </w:r>
            <w:r w:rsidR="00780578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parlamentarne (27 X 1991), uchwalenie małej konstytucji (17 X 1992), nowy podział administracyjny Polski (1999)</w:t>
            </w:r>
          </w:p>
          <w:p w14:paraId="4E3BF189" w14:textId="6FBE81C6" w:rsidR="00A21F85" w:rsidRPr="0040135E" w:rsidRDefault="00AB6277" w:rsidP="00A21F8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– identyfikuje postać</w:t>
            </w:r>
            <w:r w:rsidR="00A21F85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Leszka Balcerowicza</w:t>
            </w:r>
          </w:p>
          <w:p w14:paraId="6CADEB4F" w14:textId="74F44293" w:rsidR="00A21F85" w:rsidRPr="0040135E" w:rsidRDefault="00C61A64" w:rsidP="00A21F8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A21F85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omawia problem lustracji w Polsce w latach 90.</w:t>
            </w:r>
          </w:p>
          <w:p w14:paraId="7F304ACD" w14:textId="59AAFEFB" w:rsidR="00AB6277" w:rsidRPr="0040135E" w:rsidRDefault="00C61A64" w:rsidP="00AB627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–</w:t>
            </w:r>
            <w:r w:rsidR="00AB6277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wyjaśnia, dlaczego doszło do rozpadu obozu solidarnościowego</w:t>
            </w:r>
          </w:p>
          <w:p w14:paraId="31D7DE52" w14:textId="1004CD83" w:rsidR="00A21F85" w:rsidRPr="0040135E" w:rsidRDefault="00C61A64" w:rsidP="00A21F8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A21F85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AB6277" w:rsidRPr="0040135E">
              <w:rPr>
                <w:rFonts w:asciiTheme="minorHAnsi" w:hAnsiTheme="minorHAnsi" w:cstheme="minorHAnsi"/>
                <w:sz w:val="20"/>
                <w:szCs w:val="20"/>
              </w:rPr>
              <w:t>przedstawia</w:t>
            </w:r>
            <w:r w:rsidR="00A21F85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zmiany, jakie wprowadzała mała konstytucja z 1992 r.</w:t>
            </w:r>
          </w:p>
          <w:p w14:paraId="56D6088E" w14:textId="234CC467" w:rsidR="00A21F85" w:rsidRPr="0040135E" w:rsidRDefault="00C61A64" w:rsidP="00AB627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A21F85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AB6277" w:rsidRPr="0040135E">
              <w:rPr>
                <w:rFonts w:asciiTheme="minorHAnsi" w:hAnsiTheme="minorHAnsi" w:cstheme="minorHAnsi"/>
                <w:sz w:val="20"/>
                <w:szCs w:val="20"/>
              </w:rPr>
              <w:t>opisuje</w:t>
            </w:r>
            <w:r w:rsidR="00A21F85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proces budowania podstaw prawnych III Rzeczypospolitej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56A70" w14:textId="43788953" w:rsidR="00A21F85" w:rsidRPr="0040135E" w:rsidRDefault="00A21F85" w:rsidP="00A21F8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– </w:t>
            </w:r>
            <w:r w:rsidR="000E0042">
              <w:rPr>
                <w:rFonts w:asciiTheme="minorHAnsi" w:hAnsiTheme="minorHAnsi" w:cstheme="minorHAnsi"/>
                <w:sz w:val="20"/>
                <w:szCs w:val="20"/>
              </w:rPr>
              <w:t>lokalizuje w czasie: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wycofanie wojsk </w:t>
            </w:r>
            <w:r w:rsidR="00AB6277" w:rsidRPr="0040135E">
              <w:rPr>
                <w:rFonts w:asciiTheme="minorHAnsi" w:hAnsiTheme="minorHAnsi" w:cstheme="minorHAnsi"/>
                <w:sz w:val="20"/>
                <w:szCs w:val="20"/>
              </w:rPr>
              <w:t>sowieckich z Polski (1991</w:t>
            </w:r>
            <w:r w:rsidR="00C61A64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AB6277" w:rsidRPr="0040135E">
              <w:rPr>
                <w:rFonts w:asciiTheme="minorHAnsi" w:hAnsiTheme="minorHAnsi" w:cstheme="minorHAnsi"/>
                <w:sz w:val="20"/>
                <w:szCs w:val="20"/>
              </w:rPr>
              <w:t>1993)</w:t>
            </w:r>
            <w:r w:rsidR="00605D5B" w:rsidRPr="0040135E">
              <w:rPr>
                <w:rFonts w:asciiTheme="minorHAnsi" w:hAnsiTheme="minorHAnsi" w:cstheme="minorHAnsi"/>
                <w:sz w:val="20"/>
                <w:szCs w:val="20"/>
              </w:rPr>
              <w:t>, podpisanie konkordatu (1993)</w:t>
            </w:r>
          </w:p>
          <w:p w14:paraId="28AA91A9" w14:textId="02391FC8" w:rsidR="00A21F85" w:rsidRPr="0040135E" w:rsidRDefault="00A21F85" w:rsidP="00A21F8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0E0042">
              <w:rPr>
                <w:rFonts w:asciiTheme="minorHAnsi" w:hAnsiTheme="minorHAnsi" w:cstheme="minorHAnsi"/>
                <w:sz w:val="20"/>
                <w:szCs w:val="20"/>
              </w:rPr>
              <w:t>identyfikuje postacie: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Jarosława Kaczyńskiego,</w:t>
            </w:r>
            <w:r w:rsidRPr="0040135E">
              <w:t xml:space="preserve"> 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Jana Olszewskiego, Antoniego Macierewicza, Hanny Suchockiej, Waldemara Pawlaka, Józefa Oleksego, Włodzimierza Cimoszewicza, Jerzego Buzka, Leszka Millera, </w:t>
            </w:r>
            <w:r w:rsidR="00AB6277" w:rsidRPr="0040135E">
              <w:rPr>
                <w:rFonts w:asciiTheme="minorHAnsi" w:hAnsiTheme="minorHAnsi" w:cstheme="minorHAnsi"/>
                <w:sz w:val="20"/>
                <w:szCs w:val="20"/>
              </w:rPr>
              <w:t>Kazimierza Marcinkiewicza</w:t>
            </w:r>
          </w:p>
          <w:p w14:paraId="27345FAD" w14:textId="6484DAF9" w:rsidR="00A21F85" w:rsidRPr="0040135E" w:rsidRDefault="00C61A64" w:rsidP="00A21F8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–</w:t>
            </w:r>
            <w:r w:rsidR="00A21F85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przedstawia polską scenę polityczną lat 90.</w:t>
            </w:r>
          </w:p>
          <w:p w14:paraId="7430B050" w14:textId="57D17FD0" w:rsidR="00A21F85" w:rsidRPr="0040135E" w:rsidRDefault="00C61A64" w:rsidP="00A21F8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A21F85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wyjaśnia, w jakich okolicznościach władzę w Polsce przejęła lewica</w:t>
            </w:r>
          </w:p>
          <w:p w14:paraId="22CF5374" w14:textId="1B213AFC" w:rsidR="00A21F85" w:rsidRPr="0040135E" w:rsidRDefault="00C61A64" w:rsidP="00A21F8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A21F85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wymienia reformy przeprowadzone przez rząd J. Buzka</w:t>
            </w:r>
          </w:p>
          <w:p w14:paraId="35E6C13C" w14:textId="64E0A904" w:rsidR="00A21F85" w:rsidRPr="0040135E" w:rsidRDefault="00C61A64" w:rsidP="00AB627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A21F85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omawia przyczyny konfliktu między prezydentem L. Wałęsą a rządem J. Olszewskiego</w:t>
            </w:r>
          </w:p>
          <w:p w14:paraId="6C1322D3" w14:textId="371B85BF" w:rsidR="00AB6277" w:rsidRPr="0040135E" w:rsidRDefault="00AB6277" w:rsidP="00AB627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B1D21" w14:textId="7AE76849" w:rsidR="00A21F85" w:rsidRPr="0040135E" w:rsidRDefault="00A21F85" w:rsidP="00A21F8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– stosuje pojęcie </w:t>
            </w:r>
            <w:r w:rsidRPr="0040135E">
              <w:rPr>
                <w:rFonts w:asciiTheme="minorHAnsi" w:hAnsiTheme="minorHAnsi" w:cstheme="minorHAnsi"/>
                <w:i/>
                <w:sz w:val="20"/>
                <w:szCs w:val="20"/>
              </w:rPr>
              <w:t>Bezpartyjny Blok Wspierania Reform</w:t>
            </w:r>
          </w:p>
          <w:p w14:paraId="065AA571" w14:textId="19C0E5A2" w:rsidR="00A21F85" w:rsidRPr="0040135E" w:rsidRDefault="00A21F85" w:rsidP="00A21F8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0E0042">
              <w:rPr>
                <w:rFonts w:asciiTheme="minorHAnsi" w:hAnsiTheme="minorHAnsi" w:cstheme="minorHAnsi"/>
                <w:sz w:val="20"/>
                <w:szCs w:val="20"/>
              </w:rPr>
              <w:t>lokalizuje w czasie: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powołanie rządu J. Olszewskiego (XII 1991), tzw. noc teczek (4 VI 1992), powołanie rządu H. Suchockiej (VII 1992), utworzenie Bezpartyjnego Bloku Wspierania Reform (1993), powoł</w:t>
            </w:r>
            <w:r w:rsidR="00AB6277" w:rsidRPr="0040135E">
              <w:rPr>
                <w:rFonts w:asciiTheme="minorHAnsi" w:hAnsiTheme="minorHAnsi" w:cstheme="minorHAnsi"/>
                <w:sz w:val="20"/>
                <w:szCs w:val="20"/>
              </w:rPr>
              <w:t>anie rządu J. Buzka (1997)</w:t>
            </w:r>
          </w:p>
          <w:p w14:paraId="5F606E8A" w14:textId="18362FE7" w:rsidR="00A21F85" w:rsidRPr="0040135E" w:rsidRDefault="00A21F85" w:rsidP="00A21F8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0E0042">
              <w:rPr>
                <w:rFonts w:asciiTheme="minorHAnsi" w:hAnsiTheme="minorHAnsi" w:cstheme="minorHAnsi"/>
                <w:sz w:val="20"/>
                <w:szCs w:val="20"/>
              </w:rPr>
              <w:t>identyfikuje postacie: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Zbigniewa</w:t>
            </w:r>
            <w:r w:rsidR="00AB6277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Bujaka, Zdzisława Najdera, Mariana 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Krzaklewskiego, Mirosława Handkego, </w:t>
            </w:r>
            <w:r w:rsidR="00AB6277" w:rsidRPr="0040135E">
              <w:rPr>
                <w:rFonts w:asciiTheme="minorHAnsi" w:hAnsiTheme="minorHAnsi" w:cstheme="minorHAnsi"/>
                <w:sz w:val="20"/>
                <w:szCs w:val="20"/>
              </w:rPr>
              <w:t>Marka Belki</w:t>
            </w:r>
          </w:p>
          <w:p w14:paraId="2CB2F568" w14:textId="71D85F4C" w:rsidR="00A21F85" w:rsidRPr="0040135E" w:rsidRDefault="00C61A64" w:rsidP="00A21F8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A21F85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charakteryzuje rządy Hanny Suchockiej </w:t>
            </w:r>
          </w:p>
          <w:p w14:paraId="7347DA73" w14:textId="14CCD129" w:rsidR="00A21F85" w:rsidRPr="0040135E" w:rsidRDefault="00C61A64" w:rsidP="00A21F8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A21F85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przedstawia działalność rządu J. Buzka</w:t>
            </w:r>
          </w:p>
          <w:p w14:paraId="369CE5A7" w14:textId="1080D0C3" w:rsidR="00A21F85" w:rsidRPr="0040135E" w:rsidRDefault="00C61A64" w:rsidP="00A21F8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A21F85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opisuje konsekwencje rozpadu obozu solidarnościowego na początku lat 90.</w:t>
            </w:r>
          </w:p>
          <w:p w14:paraId="352BE06E" w14:textId="7DF9AE94" w:rsidR="00A21F85" w:rsidRPr="0040135E" w:rsidRDefault="00A21F85" w:rsidP="00A21F8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30CA3" w14:textId="38D58B87" w:rsidR="00A21F85" w:rsidRPr="0040135E" w:rsidRDefault="00C61A64" w:rsidP="00A21F8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–</w:t>
            </w:r>
            <w:r w:rsidR="00664933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ocenia skuteczność dekomunizacji Polski po 1989 r.</w:t>
            </w:r>
          </w:p>
          <w:p w14:paraId="6F4DA577" w14:textId="735686D7" w:rsidR="00664933" w:rsidRPr="0040135E" w:rsidRDefault="00C61A64" w:rsidP="00A21F8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64933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ocenia polityczne skutki rozpadu obozu solidarnościowego</w:t>
            </w:r>
          </w:p>
        </w:tc>
      </w:tr>
      <w:tr w:rsidR="00AB6277" w:rsidRPr="0040135E" w14:paraId="5EAB1C06" w14:textId="77777777" w:rsidTr="00777D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47627" w14:textId="7728B1BD" w:rsidR="00AB6277" w:rsidRPr="0040135E" w:rsidRDefault="00AB6277" w:rsidP="00AB627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iCs/>
                <w:sz w:val="20"/>
                <w:szCs w:val="20"/>
              </w:rPr>
              <w:lastRenderedPageBreak/>
              <w:t>Przemiany gospodarcze i społeczne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01603" w14:textId="54134C1F" w:rsidR="00AB6277" w:rsidRPr="0040135E" w:rsidRDefault="00AB6277" w:rsidP="00AB6277">
            <w:pPr>
              <w:pStyle w:val="Akapitzlist"/>
              <w:numPr>
                <w:ilvl w:val="0"/>
                <w:numId w:val="41"/>
              </w:numPr>
              <w:spacing w:after="0" w:line="240" w:lineRule="auto"/>
              <w:ind w:left="284" w:hanging="284"/>
              <w:rPr>
                <w:rFonts w:cstheme="minorHAnsi"/>
                <w:sz w:val="20"/>
                <w:szCs w:val="20"/>
              </w:rPr>
            </w:pPr>
            <w:r w:rsidRPr="0040135E">
              <w:rPr>
                <w:rFonts w:cstheme="minorHAnsi"/>
                <w:sz w:val="20"/>
                <w:szCs w:val="20"/>
              </w:rPr>
              <w:t>Sytuacja społeczna w latach 90.</w:t>
            </w:r>
          </w:p>
          <w:p w14:paraId="17792026" w14:textId="008E1A5A" w:rsidR="00AB6277" w:rsidRPr="0040135E" w:rsidRDefault="00AB6277" w:rsidP="00AB6277">
            <w:pPr>
              <w:pStyle w:val="Akapitzlist"/>
              <w:numPr>
                <w:ilvl w:val="0"/>
                <w:numId w:val="41"/>
              </w:numPr>
              <w:spacing w:after="0" w:line="240" w:lineRule="auto"/>
              <w:ind w:left="284" w:hanging="284"/>
              <w:rPr>
                <w:rFonts w:cstheme="minorHAnsi"/>
                <w:sz w:val="20"/>
                <w:szCs w:val="20"/>
              </w:rPr>
            </w:pPr>
            <w:r w:rsidRPr="0040135E">
              <w:rPr>
                <w:rFonts w:cstheme="minorHAnsi"/>
                <w:sz w:val="20"/>
                <w:szCs w:val="20"/>
              </w:rPr>
              <w:t>Reformy Leszka Balcerowicza</w:t>
            </w:r>
          </w:p>
          <w:p w14:paraId="66E5E82C" w14:textId="5B9FE3B6" w:rsidR="00AB6277" w:rsidRPr="0040135E" w:rsidRDefault="00AB6277" w:rsidP="00AB6277">
            <w:pPr>
              <w:pStyle w:val="Akapitzlist"/>
              <w:numPr>
                <w:ilvl w:val="0"/>
                <w:numId w:val="41"/>
              </w:numPr>
              <w:spacing w:after="0" w:line="240" w:lineRule="auto"/>
              <w:ind w:left="284" w:hanging="284"/>
              <w:rPr>
                <w:rFonts w:cstheme="minorHAnsi"/>
                <w:sz w:val="20"/>
                <w:szCs w:val="20"/>
              </w:rPr>
            </w:pPr>
            <w:r w:rsidRPr="0040135E">
              <w:rPr>
                <w:rFonts w:cstheme="minorHAnsi"/>
                <w:sz w:val="20"/>
                <w:szCs w:val="20"/>
              </w:rPr>
              <w:t>Społeczne skutki reform</w:t>
            </w:r>
          </w:p>
          <w:p w14:paraId="1D08BE79" w14:textId="7B68F3EC" w:rsidR="00AB6277" w:rsidRPr="0040135E" w:rsidRDefault="00AB6277" w:rsidP="00AB6277">
            <w:pPr>
              <w:pStyle w:val="Akapitzlist"/>
              <w:numPr>
                <w:ilvl w:val="0"/>
                <w:numId w:val="41"/>
              </w:numPr>
              <w:spacing w:after="0" w:line="240" w:lineRule="auto"/>
              <w:ind w:left="284" w:hanging="284"/>
              <w:rPr>
                <w:rFonts w:cstheme="minorHAnsi"/>
                <w:sz w:val="20"/>
                <w:szCs w:val="20"/>
              </w:rPr>
            </w:pPr>
            <w:r w:rsidRPr="0040135E">
              <w:rPr>
                <w:rFonts w:cstheme="minorHAnsi"/>
                <w:sz w:val="20"/>
                <w:szCs w:val="20"/>
              </w:rPr>
              <w:t>Kościół po przemianach w Polsce</w:t>
            </w:r>
          </w:p>
          <w:p w14:paraId="11EA215F" w14:textId="2E5E9E6D" w:rsidR="00AB6277" w:rsidRPr="0040135E" w:rsidRDefault="00AB6277" w:rsidP="00FB54A7">
            <w:pPr>
              <w:pStyle w:val="Akapitzlist"/>
              <w:numPr>
                <w:ilvl w:val="0"/>
                <w:numId w:val="41"/>
              </w:numPr>
              <w:spacing w:after="0" w:line="240" w:lineRule="auto"/>
              <w:ind w:left="284" w:hanging="284"/>
              <w:rPr>
                <w:rFonts w:cstheme="minorHAnsi"/>
                <w:sz w:val="20"/>
                <w:szCs w:val="20"/>
              </w:rPr>
            </w:pPr>
            <w:r w:rsidRPr="0040135E">
              <w:rPr>
                <w:rFonts w:cstheme="minorHAnsi"/>
                <w:sz w:val="20"/>
                <w:szCs w:val="20"/>
              </w:rPr>
              <w:t>Nauka i kultura</w:t>
            </w:r>
          </w:p>
          <w:p w14:paraId="5DB4A466" w14:textId="08D5C2D5" w:rsidR="00AB6277" w:rsidRPr="0040135E" w:rsidRDefault="00AB6277" w:rsidP="00AB6277">
            <w:pPr>
              <w:spacing w:after="0" w:line="240" w:lineRule="auto"/>
              <w:ind w:left="284" w:hanging="284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882F20" w14:textId="597FED46" w:rsidR="00AB6277" w:rsidRPr="0040135E" w:rsidRDefault="00AB6277" w:rsidP="00AB627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– stosuje </w:t>
            </w:r>
            <w:r w:rsidR="003613FA">
              <w:rPr>
                <w:rFonts w:asciiTheme="minorHAnsi" w:hAnsiTheme="minorHAnsi" w:cstheme="minorHAnsi"/>
                <w:sz w:val="20"/>
                <w:szCs w:val="20"/>
              </w:rPr>
              <w:t>pojęcia: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reprywatyzacja, strukturalne bezrobocie</w:t>
            </w:r>
          </w:p>
          <w:p w14:paraId="294E696E" w14:textId="52391E0B" w:rsidR="00AB6277" w:rsidRPr="0040135E" w:rsidRDefault="00AB6277" w:rsidP="00AB627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– identyfikuje postać Andrzeja Wajdy</w:t>
            </w:r>
          </w:p>
          <w:p w14:paraId="51490589" w14:textId="1BBE8A59" w:rsidR="00AB6277" w:rsidRPr="0040135E" w:rsidRDefault="00C61A64" w:rsidP="00AB627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AB6277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charakteryzuje przemiany społeczne w Polsce w latach 90.</w:t>
            </w:r>
          </w:p>
          <w:p w14:paraId="3B8216BD" w14:textId="77CE2BBB" w:rsidR="00AB6277" w:rsidRPr="0040135E" w:rsidRDefault="00C61A64" w:rsidP="00AB627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AB6277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omawia przyczyny bezrobocia w Polsce w latach 90. XX w.</w:t>
            </w:r>
          </w:p>
          <w:p w14:paraId="7613CF9E" w14:textId="77777777" w:rsidR="00AB6277" w:rsidRPr="0040135E" w:rsidRDefault="00AB6277" w:rsidP="00AB627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73C3F" w14:textId="3B709600" w:rsidR="00AB6277" w:rsidRPr="0040135E" w:rsidRDefault="00AB6277" w:rsidP="00AB627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– stosuje </w:t>
            </w:r>
            <w:r w:rsidR="003613FA">
              <w:rPr>
                <w:rFonts w:asciiTheme="minorHAnsi" w:hAnsiTheme="minorHAnsi" w:cstheme="minorHAnsi"/>
                <w:sz w:val="20"/>
                <w:szCs w:val="20"/>
              </w:rPr>
              <w:t>pojęcia: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C56C38">
              <w:rPr>
                <w:rFonts w:asciiTheme="minorHAnsi" w:hAnsiTheme="minorHAnsi" w:cstheme="minorHAnsi"/>
                <w:i/>
                <w:sz w:val="20"/>
                <w:szCs w:val="20"/>
              </w:rPr>
              <w:t>plan Balcerowicza, hiperinflacja, kuroniówka</w:t>
            </w:r>
          </w:p>
          <w:p w14:paraId="4E2EF7EE" w14:textId="69375B95" w:rsidR="00AB6277" w:rsidRPr="0040135E" w:rsidRDefault="00AB6277" w:rsidP="00AB627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0E0042">
              <w:rPr>
                <w:rFonts w:asciiTheme="minorHAnsi" w:hAnsiTheme="minorHAnsi" w:cstheme="minorHAnsi"/>
                <w:sz w:val="20"/>
                <w:szCs w:val="20"/>
              </w:rPr>
              <w:t>lokalizuje w czasie: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ogłoszenie planu Balcerowicza (1989), zawarcie konkordatu (1993) </w:t>
            </w:r>
          </w:p>
          <w:p w14:paraId="7AEA4464" w14:textId="0BC15E51" w:rsidR="00AB6277" w:rsidRPr="0040135E" w:rsidRDefault="00AB6277" w:rsidP="00AB627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0E0042">
              <w:rPr>
                <w:rFonts w:asciiTheme="minorHAnsi" w:hAnsiTheme="minorHAnsi" w:cstheme="minorHAnsi"/>
                <w:sz w:val="20"/>
                <w:szCs w:val="20"/>
              </w:rPr>
              <w:t>identyfikuje postacie: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Leszka Balcerowicza, Jacka Kuronia</w:t>
            </w:r>
          </w:p>
          <w:p w14:paraId="4EA33A0C" w14:textId="144BEE38" w:rsidR="00AB6277" w:rsidRPr="0040135E" w:rsidRDefault="00C61A64" w:rsidP="00AB627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AB6277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omawia założenia planu Balcerowicza</w:t>
            </w:r>
          </w:p>
          <w:p w14:paraId="20700070" w14:textId="6605E272" w:rsidR="00AB6277" w:rsidRPr="0040135E" w:rsidRDefault="00C61A64" w:rsidP="00AB627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C56C3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AB6277" w:rsidRPr="0040135E">
              <w:rPr>
                <w:rFonts w:asciiTheme="minorHAnsi" w:hAnsiTheme="minorHAnsi" w:cstheme="minorHAnsi"/>
                <w:sz w:val="20"/>
                <w:szCs w:val="20"/>
              </w:rPr>
              <w:t>opisuje gospodarcze i społeczne skutki reform Balcerowicza</w:t>
            </w:r>
          </w:p>
          <w:p w14:paraId="3BAB5F31" w14:textId="24A496AD" w:rsidR="00AB6277" w:rsidRPr="0040135E" w:rsidRDefault="00C61A64" w:rsidP="00AB627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AB6277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przedstawia przemiany w polskiej kulturze lat 90.</w:t>
            </w:r>
          </w:p>
          <w:p w14:paraId="7110D62F" w14:textId="77777777" w:rsidR="00AB6277" w:rsidRPr="0040135E" w:rsidRDefault="00AB6277" w:rsidP="00AB627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8B369" w14:textId="213FD1D7" w:rsidR="00AB6277" w:rsidRPr="0040135E" w:rsidRDefault="00AB6277" w:rsidP="00AB627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– stosuje pojęcie </w:t>
            </w:r>
            <w:r w:rsidRPr="00C56C38">
              <w:rPr>
                <w:rFonts w:asciiTheme="minorHAnsi" w:hAnsiTheme="minorHAnsi" w:cstheme="minorHAnsi"/>
                <w:i/>
                <w:sz w:val="20"/>
                <w:szCs w:val="20"/>
              </w:rPr>
              <w:t>drugi obieg</w:t>
            </w:r>
          </w:p>
          <w:p w14:paraId="1579C0B4" w14:textId="6A59D3F6" w:rsidR="00AB6277" w:rsidRPr="0040135E" w:rsidRDefault="00AB6277" w:rsidP="00AB627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0E0042">
              <w:rPr>
                <w:rFonts w:asciiTheme="minorHAnsi" w:hAnsiTheme="minorHAnsi" w:cstheme="minorHAnsi"/>
                <w:sz w:val="20"/>
                <w:szCs w:val="20"/>
              </w:rPr>
              <w:t>identyfikuje postacie: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Andrzeja Leppera, Zbigniewa Religi, Jacka Kaczmarskiego, Krzysztofa Kie</w:t>
            </w:r>
            <w:r w:rsidR="000E3089">
              <w:rPr>
                <w:rFonts w:asciiTheme="minorHAnsi" w:hAnsiTheme="minorHAnsi" w:cstheme="minorHAnsi"/>
                <w:sz w:val="20"/>
                <w:szCs w:val="20"/>
              </w:rPr>
              <w:t>ś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lowskiego, Agnieszki Holland</w:t>
            </w:r>
          </w:p>
          <w:p w14:paraId="3E4839E9" w14:textId="13258133" w:rsidR="00AB6277" w:rsidRPr="0040135E" w:rsidRDefault="00A76291" w:rsidP="00AB627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AB6277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omawia sytuację gospodarczą w Polsce na przełomie lat 80. i 90. XX w.</w:t>
            </w:r>
          </w:p>
          <w:p w14:paraId="14E53785" w14:textId="20DA4C88" w:rsidR="00AB6277" w:rsidRPr="0040135E" w:rsidRDefault="00A76291" w:rsidP="00AB627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AB6277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charakteryzuje sytuację Kościoła katolickiego w Polsce w latach 90. XX w.</w:t>
            </w:r>
          </w:p>
          <w:p w14:paraId="778A9468" w14:textId="71B6D06D" w:rsidR="00AB6277" w:rsidRPr="0040135E" w:rsidRDefault="00A76291" w:rsidP="00AB627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AB6277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wymienia najważniejszych przedstawicieli polskiej kultury i nauki w ostatnich dekadach XX w.</w:t>
            </w:r>
          </w:p>
          <w:p w14:paraId="2DF5B798" w14:textId="77777777" w:rsidR="00AB6277" w:rsidRPr="0040135E" w:rsidRDefault="00AB6277" w:rsidP="00AB627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C5E8F" w14:textId="451D56F6" w:rsidR="00AB6277" w:rsidRPr="0040135E" w:rsidRDefault="00AB6277" w:rsidP="00AB627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– stosuje pojęcie </w:t>
            </w:r>
            <w:r w:rsidRPr="00C56C38">
              <w:rPr>
                <w:rFonts w:asciiTheme="minorHAnsi" w:hAnsiTheme="minorHAnsi" w:cstheme="minorHAnsi"/>
                <w:i/>
                <w:sz w:val="20"/>
                <w:szCs w:val="20"/>
              </w:rPr>
              <w:t>popiwek</w:t>
            </w:r>
          </w:p>
          <w:p w14:paraId="69217B10" w14:textId="69E77680" w:rsidR="00AB6277" w:rsidRPr="0040135E" w:rsidRDefault="00AB6277" w:rsidP="00AB627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– identyfikuje postać Aleksandra Wolszczana </w:t>
            </w:r>
          </w:p>
          <w:p w14:paraId="31548763" w14:textId="0D66C955" w:rsidR="00AB6277" w:rsidRPr="0040135E" w:rsidRDefault="00A76291" w:rsidP="00AB627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AB6277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wyjaśnia, w jaki sposób walczono z hiperinflacją w latach 90.</w:t>
            </w:r>
          </w:p>
          <w:p w14:paraId="12DABD94" w14:textId="3B466C5D" w:rsidR="00AB6277" w:rsidRPr="0040135E" w:rsidRDefault="00A76291" w:rsidP="00AB627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AB6277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wyjaśnia, jak zmieniła się sytuacja polskiej wsi w wyniku przemian gospodarczych lat 90.</w:t>
            </w:r>
          </w:p>
          <w:p w14:paraId="46911910" w14:textId="77777777" w:rsidR="00AB6277" w:rsidRPr="0040135E" w:rsidRDefault="00AB6277" w:rsidP="00AB627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0F6BC" w14:textId="17B80541" w:rsidR="00AB6277" w:rsidRPr="0040135E" w:rsidRDefault="00A76291" w:rsidP="00AB627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AB6277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ocenia społeczne koszty reform gospodarczych lat 90. XX w.</w:t>
            </w:r>
          </w:p>
          <w:p w14:paraId="477B424B" w14:textId="77777777" w:rsidR="00AB6277" w:rsidRPr="0040135E" w:rsidRDefault="00AB6277" w:rsidP="00AB627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06200" w:rsidRPr="009B05CD" w14:paraId="4DAC21BF" w14:textId="77777777" w:rsidTr="00125F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3DD62" w14:textId="5CD623B8" w:rsidR="00706200" w:rsidRPr="0040135E" w:rsidRDefault="00706200" w:rsidP="0070620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Polska w Europie i na świecie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39B8D" w14:textId="77777777" w:rsidR="00706200" w:rsidRPr="0040135E" w:rsidRDefault="00706200" w:rsidP="00706200">
            <w:pPr>
              <w:pStyle w:val="Akapitzlist"/>
              <w:numPr>
                <w:ilvl w:val="0"/>
                <w:numId w:val="42"/>
              </w:numPr>
              <w:spacing w:after="0" w:line="240" w:lineRule="auto"/>
              <w:ind w:left="284" w:hanging="284"/>
              <w:rPr>
                <w:rFonts w:cstheme="minorHAnsi"/>
                <w:sz w:val="20"/>
                <w:szCs w:val="20"/>
              </w:rPr>
            </w:pPr>
            <w:r w:rsidRPr="0040135E">
              <w:rPr>
                <w:rFonts w:cstheme="minorHAnsi"/>
                <w:sz w:val="20"/>
                <w:szCs w:val="20"/>
              </w:rPr>
              <w:t>Sytuacja międzynarodowa Polski</w:t>
            </w:r>
          </w:p>
          <w:p w14:paraId="5CB320B3" w14:textId="7A43CEDF" w:rsidR="00706200" w:rsidRPr="0040135E" w:rsidRDefault="00706200" w:rsidP="00706200">
            <w:pPr>
              <w:pStyle w:val="Akapitzlist"/>
              <w:numPr>
                <w:ilvl w:val="0"/>
                <w:numId w:val="42"/>
              </w:numPr>
              <w:spacing w:after="0" w:line="240" w:lineRule="auto"/>
              <w:ind w:left="284" w:hanging="284"/>
              <w:rPr>
                <w:rFonts w:cstheme="minorHAnsi"/>
                <w:sz w:val="20"/>
                <w:szCs w:val="20"/>
              </w:rPr>
            </w:pPr>
            <w:r w:rsidRPr="0040135E">
              <w:rPr>
                <w:rFonts w:cstheme="minorHAnsi"/>
                <w:sz w:val="20"/>
                <w:szCs w:val="20"/>
              </w:rPr>
              <w:t>Relacje z sąsiednimi państwami</w:t>
            </w:r>
          </w:p>
          <w:p w14:paraId="5EFA60DF" w14:textId="53D3CFA0" w:rsidR="00706200" w:rsidRPr="0040135E" w:rsidRDefault="00706200" w:rsidP="00706200">
            <w:pPr>
              <w:pStyle w:val="Akapitzlist"/>
              <w:numPr>
                <w:ilvl w:val="0"/>
                <w:numId w:val="42"/>
              </w:numPr>
              <w:spacing w:after="0" w:line="240" w:lineRule="auto"/>
              <w:ind w:left="284" w:hanging="284"/>
              <w:rPr>
                <w:rFonts w:cstheme="minorHAnsi"/>
                <w:sz w:val="20"/>
                <w:szCs w:val="20"/>
              </w:rPr>
            </w:pPr>
            <w:r w:rsidRPr="0040135E">
              <w:rPr>
                <w:rFonts w:cstheme="minorHAnsi"/>
                <w:sz w:val="20"/>
                <w:szCs w:val="20"/>
              </w:rPr>
              <w:t>Droga Polski do Unii Europejskiej</w:t>
            </w:r>
          </w:p>
          <w:p w14:paraId="46632FCA" w14:textId="471634F2" w:rsidR="00706200" w:rsidRPr="0040135E" w:rsidRDefault="00706200" w:rsidP="00706200">
            <w:pPr>
              <w:pStyle w:val="Akapitzlist"/>
              <w:numPr>
                <w:ilvl w:val="0"/>
                <w:numId w:val="42"/>
              </w:numPr>
              <w:spacing w:after="0" w:line="240" w:lineRule="auto"/>
              <w:ind w:left="284" w:hanging="284"/>
              <w:rPr>
                <w:rFonts w:cstheme="minorHAnsi"/>
                <w:sz w:val="20"/>
                <w:szCs w:val="20"/>
              </w:rPr>
            </w:pPr>
            <w:r w:rsidRPr="0040135E">
              <w:rPr>
                <w:rFonts w:cstheme="minorHAnsi"/>
                <w:sz w:val="20"/>
                <w:szCs w:val="20"/>
              </w:rPr>
              <w:t>Polacy wobec przystąpienia do UE</w:t>
            </w:r>
          </w:p>
          <w:p w14:paraId="662D3DFC" w14:textId="609282E0" w:rsidR="00706200" w:rsidRPr="0040135E" w:rsidRDefault="00706200" w:rsidP="00706200">
            <w:pPr>
              <w:pStyle w:val="Akapitzlist"/>
              <w:numPr>
                <w:ilvl w:val="0"/>
                <w:numId w:val="42"/>
              </w:numPr>
              <w:spacing w:after="0" w:line="240" w:lineRule="auto"/>
              <w:ind w:left="284" w:hanging="284"/>
              <w:rPr>
                <w:rFonts w:cstheme="minorHAnsi"/>
                <w:sz w:val="20"/>
                <w:szCs w:val="20"/>
              </w:rPr>
            </w:pPr>
            <w:r w:rsidRPr="0040135E">
              <w:rPr>
                <w:rFonts w:cstheme="minorHAnsi"/>
                <w:sz w:val="20"/>
                <w:szCs w:val="20"/>
              </w:rPr>
              <w:t>Polska w strukturach NATO</w:t>
            </w:r>
          </w:p>
          <w:p w14:paraId="07549930" w14:textId="634D6C8A" w:rsidR="00706200" w:rsidRPr="0040135E" w:rsidRDefault="00706200" w:rsidP="009152E7">
            <w:pPr>
              <w:pStyle w:val="Akapitzlist"/>
              <w:numPr>
                <w:ilvl w:val="0"/>
                <w:numId w:val="42"/>
              </w:numPr>
              <w:spacing w:after="0" w:line="240" w:lineRule="auto"/>
              <w:ind w:left="284" w:hanging="284"/>
              <w:rPr>
                <w:rFonts w:cstheme="minorHAnsi"/>
                <w:sz w:val="20"/>
                <w:szCs w:val="20"/>
              </w:rPr>
            </w:pPr>
            <w:r w:rsidRPr="0040135E">
              <w:rPr>
                <w:rFonts w:cstheme="minorHAnsi"/>
                <w:sz w:val="20"/>
                <w:szCs w:val="20"/>
              </w:rPr>
              <w:t>Działania Polskich Sił Zbrojnych w NATO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F5A6E" w14:textId="09AE3D72" w:rsidR="00706200" w:rsidRPr="0040135E" w:rsidRDefault="00706200" w:rsidP="0070620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– stosuje </w:t>
            </w:r>
            <w:r w:rsidR="003613FA">
              <w:rPr>
                <w:rFonts w:asciiTheme="minorHAnsi" w:hAnsiTheme="minorHAnsi" w:cstheme="minorHAnsi"/>
                <w:sz w:val="20"/>
                <w:szCs w:val="20"/>
              </w:rPr>
              <w:t>pojęcia: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40135E">
              <w:rPr>
                <w:rFonts w:asciiTheme="minorHAnsi" w:hAnsiTheme="minorHAnsi" w:cstheme="minorHAnsi"/>
                <w:i/>
                <w:sz w:val="20"/>
                <w:szCs w:val="20"/>
              </w:rPr>
              <w:t>Grupa Wyszehradzka, Trójkąt Weimarski</w:t>
            </w:r>
          </w:p>
          <w:p w14:paraId="73AD1403" w14:textId="7C78060B" w:rsidR="00706200" w:rsidRPr="0040135E" w:rsidRDefault="00706200" w:rsidP="0070620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0E0042">
              <w:rPr>
                <w:rFonts w:asciiTheme="minorHAnsi" w:hAnsiTheme="minorHAnsi" w:cstheme="minorHAnsi"/>
                <w:sz w:val="20"/>
                <w:szCs w:val="20"/>
              </w:rPr>
              <w:t>lokalizuje w czasie: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powołanie Grupy Wyszehradzkiej (1991), powołanie Trójkąta Weimarskiego (1991), wstąpienie Polski do NATO (12 III 1999), wejście Polski do UE (1 V 2004) </w:t>
            </w:r>
          </w:p>
          <w:p w14:paraId="2C515393" w14:textId="6AB0118D" w:rsidR="00706200" w:rsidRPr="0040135E" w:rsidRDefault="00706200" w:rsidP="00706200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0E0042">
              <w:rPr>
                <w:rFonts w:asciiTheme="minorHAnsi" w:hAnsiTheme="minorHAnsi" w:cstheme="minorHAnsi"/>
                <w:sz w:val="20"/>
                <w:szCs w:val="20"/>
              </w:rPr>
              <w:t>identyfikuje postacie: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Lecha Wałęs</w:t>
            </w:r>
            <w:r w:rsidR="00C56C38">
              <w:rPr>
                <w:rFonts w:asciiTheme="minorHAnsi" w:hAnsiTheme="minorHAnsi" w:cstheme="minorHAnsi"/>
                <w:sz w:val="20"/>
                <w:szCs w:val="20"/>
              </w:rPr>
              <w:t>ę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, Aleksandra Kwaśniewskiego</w:t>
            </w:r>
          </w:p>
          <w:p w14:paraId="69816ACF" w14:textId="7F9E3B77" w:rsidR="00706200" w:rsidRPr="0040135E" w:rsidRDefault="00FC3D9C" w:rsidP="00706200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706200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wymienia etapy integracji Polski z Unią Europejską</w:t>
            </w:r>
          </w:p>
          <w:p w14:paraId="11CB6D07" w14:textId="745C3DFC" w:rsidR="00706200" w:rsidRPr="0040135E" w:rsidRDefault="00FC3D9C" w:rsidP="00706200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706200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wyjaśnia, jakie znaczenie dla Polski ma jej udział w Grupie Wyszehradzkiej i Trójkącie Weimarskim </w:t>
            </w:r>
          </w:p>
          <w:p w14:paraId="53857EA2" w14:textId="08B55118" w:rsidR="00706200" w:rsidRPr="0040135E" w:rsidRDefault="00706200" w:rsidP="00706200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EE77C2" w14:textId="11C2F332" w:rsidR="00706200" w:rsidRPr="0040135E" w:rsidRDefault="00706200" w:rsidP="0070620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– stosuje </w:t>
            </w:r>
            <w:r w:rsidR="003613FA">
              <w:rPr>
                <w:rFonts w:asciiTheme="minorHAnsi" w:hAnsiTheme="minorHAnsi" w:cstheme="minorHAnsi"/>
                <w:sz w:val="20"/>
                <w:szCs w:val="20"/>
              </w:rPr>
              <w:t>pojęcia:</w:t>
            </w:r>
            <w:r w:rsidRPr="0040135E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euroentuzjaści, eurosceptycy </w:t>
            </w:r>
          </w:p>
          <w:p w14:paraId="438919E5" w14:textId="1F94A218" w:rsidR="00706200" w:rsidRPr="0040135E" w:rsidRDefault="00706200" w:rsidP="0070620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0E0042">
              <w:rPr>
                <w:rFonts w:asciiTheme="minorHAnsi" w:hAnsiTheme="minorHAnsi" w:cstheme="minorHAnsi"/>
                <w:sz w:val="20"/>
                <w:szCs w:val="20"/>
              </w:rPr>
              <w:t>lokalizuje w czasie: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przeprowadzenie referendum akcesyjnego (7</w:t>
            </w:r>
            <w:r w:rsidR="00FC3D9C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8 VI 2003)</w:t>
            </w:r>
          </w:p>
          <w:p w14:paraId="60BD83CD" w14:textId="241B36AE" w:rsidR="00706200" w:rsidRPr="0040135E" w:rsidRDefault="00706200" w:rsidP="00706200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0E0042">
              <w:rPr>
                <w:rFonts w:asciiTheme="minorHAnsi" w:hAnsiTheme="minorHAnsi" w:cstheme="minorHAnsi"/>
                <w:sz w:val="20"/>
                <w:szCs w:val="20"/>
              </w:rPr>
              <w:t>identyfikuje postacie: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Helmuta Kohla,</w:t>
            </w:r>
            <w:r w:rsidRPr="0040135E">
              <w:t xml:space="preserve"> 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Václava Havla, Tadeusza Mazowieckiego, Borysa Jelcyna, Bronisława Geremka</w:t>
            </w:r>
          </w:p>
          <w:p w14:paraId="0F159CFA" w14:textId="430D8162" w:rsidR="00706200" w:rsidRPr="0040135E" w:rsidRDefault="00FC3D9C" w:rsidP="00706200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706200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wyjaśnia, jakie czynniki wpływają na stosunki Polski z państwami sąsiednimi</w:t>
            </w:r>
          </w:p>
          <w:p w14:paraId="4B33D971" w14:textId="78297413" w:rsidR="00706200" w:rsidRPr="0040135E" w:rsidRDefault="00FC3D9C" w:rsidP="00706200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706200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9E38B6">
              <w:rPr>
                <w:rFonts w:asciiTheme="minorHAnsi" w:hAnsiTheme="minorHAnsi" w:cstheme="minorHAnsi"/>
                <w:sz w:val="20"/>
                <w:szCs w:val="20"/>
              </w:rPr>
              <w:t>opisuje</w:t>
            </w:r>
            <w:r w:rsidR="00706200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proces integracji Polski z Unią Europejską</w:t>
            </w:r>
          </w:p>
          <w:p w14:paraId="06C22C3F" w14:textId="6956F72F" w:rsidR="00706200" w:rsidRPr="0040135E" w:rsidRDefault="00FC3D9C" w:rsidP="00706200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706200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omawia proces przystąpienia Polski </w:t>
            </w:r>
            <w:r w:rsidR="009E38B6">
              <w:rPr>
                <w:rFonts w:asciiTheme="minorHAnsi" w:hAnsiTheme="minorHAnsi" w:cstheme="minorHAnsi"/>
                <w:sz w:val="20"/>
                <w:szCs w:val="20"/>
              </w:rPr>
              <w:t>d</w:t>
            </w:r>
            <w:r w:rsidR="00706200" w:rsidRPr="0040135E">
              <w:rPr>
                <w:rFonts w:asciiTheme="minorHAnsi" w:hAnsiTheme="minorHAnsi" w:cstheme="minorHAnsi"/>
                <w:sz w:val="20"/>
                <w:szCs w:val="20"/>
              </w:rPr>
              <w:t>o NATO</w:t>
            </w:r>
          </w:p>
          <w:p w14:paraId="4357EF88" w14:textId="4855B0B2" w:rsidR="00706200" w:rsidRPr="0040135E" w:rsidRDefault="00FC3D9C" w:rsidP="00706200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706200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przedstawia najważniejsze cele polityki zagranicznej III RP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E4946A" w14:textId="1A6888B7" w:rsidR="00706200" w:rsidRPr="0040135E" w:rsidRDefault="00706200" w:rsidP="0070620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– stosuje </w:t>
            </w:r>
            <w:r w:rsidR="003613FA">
              <w:rPr>
                <w:rFonts w:asciiTheme="minorHAnsi" w:hAnsiTheme="minorHAnsi" w:cstheme="minorHAnsi"/>
                <w:sz w:val="20"/>
                <w:szCs w:val="20"/>
              </w:rPr>
              <w:t>pojęcia: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40135E">
              <w:rPr>
                <w:rFonts w:asciiTheme="minorHAnsi" w:hAnsiTheme="minorHAnsi" w:cstheme="minorHAnsi"/>
                <w:i/>
                <w:sz w:val="20"/>
                <w:szCs w:val="20"/>
              </w:rPr>
              <w:t>Środkowoeuropejskie Porozumienie o Wolnym Handlu</w:t>
            </w:r>
          </w:p>
          <w:p w14:paraId="68DCEE44" w14:textId="4D6C5897" w:rsidR="00706200" w:rsidRPr="0040135E" w:rsidRDefault="00706200" w:rsidP="0070620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0E0042">
              <w:rPr>
                <w:rFonts w:asciiTheme="minorHAnsi" w:hAnsiTheme="minorHAnsi" w:cstheme="minorHAnsi"/>
                <w:sz w:val="20"/>
                <w:szCs w:val="20"/>
              </w:rPr>
              <w:t>lokalizuje w czasie: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uznanie zachodniej granicy Polski przez RFN (XI 1990), podpisanie Środkowoeuropejskiego Porozumienia o Wolnym Handlu (1992), podpisanie polsko</w:t>
            </w:r>
            <w:r w:rsidR="000E3089"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rosyjskiego Traktatu o przyjaznej i dobrosąsiedzkiej współpracy (22 V 1992), złożenie wniosku o przyjęcie Polski do Unii Europejskiej (IV 1994), podpisanie protokołu akcesyjnego Polski do NATO (XII 1997), podpisanie traktatu akcesyjnego do UE (IV 2003) </w:t>
            </w:r>
          </w:p>
          <w:p w14:paraId="623A39E1" w14:textId="508F7564" w:rsidR="00706200" w:rsidRPr="0040135E" w:rsidRDefault="00706200" w:rsidP="00706200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0E0042">
              <w:rPr>
                <w:rFonts w:asciiTheme="minorHAnsi" w:hAnsiTheme="minorHAnsi" w:cstheme="minorHAnsi"/>
                <w:sz w:val="20"/>
                <w:szCs w:val="20"/>
              </w:rPr>
              <w:t>identyfikuje postacie: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Józsefa Antalla, Krzysztofa Skubiszewskiego</w:t>
            </w:r>
          </w:p>
          <w:p w14:paraId="6ECB64B2" w14:textId="2A9763AF" w:rsidR="00706200" w:rsidRPr="0040135E" w:rsidRDefault="00FC3D9C" w:rsidP="00706200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706200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omawia stosunki Polski z państwami sąsiednimi</w:t>
            </w:r>
          </w:p>
          <w:p w14:paraId="748E0C68" w14:textId="0CD7E8B3" w:rsidR="00706200" w:rsidRPr="0040135E" w:rsidRDefault="00FC3D9C" w:rsidP="00706200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706200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przedstawia postawy Polaków wobec przystąpienia do UE</w:t>
            </w:r>
          </w:p>
          <w:p w14:paraId="08022EB6" w14:textId="5206D060" w:rsidR="00706200" w:rsidRPr="0040135E" w:rsidRDefault="00FC3D9C" w:rsidP="00706200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706200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wymienia przykłady zaangażowania polskiego wojska w operacje prowadzone przez NATO</w:t>
            </w:r>
          </w:p>
          <w:p w14:paraId="1F8D16B7" w14:textId="366DE899" w:rsidR="00706200" w:rsidRPr="0040135E" w:rsidRDefault="00706200" w:rsidP="00706200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5F9DEF" w14:textId="1FC1446E" w:rsidR="00706200" w:rsidRPr="0040135E" w:rsidRDefault="00706200" w:rsidP="0070620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0E0042">
              <w:rPr>
                <w:rFonts w:asciiTheme="minorHAnsi" w:hAnsiTheme="minorHAnsi" w:cstheme="minorHAnsi"/>
                <w:sz w:val="20"/>
                <w:szCs w:val="20"/>
              </w:rPr>
              <w:t>lokalizuje w czasie: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podpisanie umowy stowarzyszeniowej Polski w EWG (XII 1991), przystąpienie Polski do programu Partnerstwo dla pokoju (II 1994), przyjęcie programu Partnerstwo dla członkostwa (III 1998)</w:t>
            </w:r>
          </w:p>
          <w:p w14:paraId="683AB29D" w14:textId="546AE130" w:rsidR="00706200" w:rsidRPr="0040135E" w:rsidRDefault="00706200" w:rsidP="00706200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0E0042">
              <w:rPr>
                <w:rFonts w:asciiTheme="minorHAnsi" w:hAnsiTheme="minorHAnsi" w:cstheme="minorHAnsi"/>
                <w:sz w:val="20"/>
                <w:szCs w:val="20"/>
              </w:rPr>
              <w:t>identyfikuje postacie: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Rolanda Dumasa, Hansa-Dietricha Genschera, Jana Kułakowskiego</w:t>
            </w:r>
          </w:p>
          <w:p w14:paraId="7856EB6D" w14:textId="234DD53E" w:rsidR="00706200" w:rsidRPr="0040135E" w:rsidRDefault="00FC3D9C" w:rsidP="00706200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706200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charakteryzuje sytuację międzynarodową Polski w latach 90. XX w.</w:t>
            </w:r>
          </w:p>
          <w:p w14:paraId="02AD29F3" w14:textId="3A8E453E" w:rsidR="00706200" w:rsidRPr="0040135E" w:rsidRDefault="00706200" w:rsidP="00706200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567A8" w14:textId="7BFA6717" w:rsidR="00706200" w:rsidRDefault="00FC3D9C" w:rsidP="00706200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706200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ocenia członkostwo Polski w UE i NATO</w:t>
            </w:r>
            <w:r w:rsidR="0070620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482EFCFC" w14:textId="77777777" w:rsidR="00706200" w:rsidRPr="009B05CD" w:rsidRDefault="00706200" w:rsidP="00706200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73E27319" w14:textId="17DFEB4E" w:rsidR="00CA5938" w:rsidRPr="00391D41" w:rsidRDefault="00CA5938" w:rsidP="00777DAF">
      <w:pPr>
        <w:rPr>
          <w:rFonts w:asciiTheme="minorHAnsi" w:hAnsiTheme="minorHAnsi" w:cstheme="minorHAnsi"/>
          <w:sz w:val="22"/>
          <w:szCs w:val="22"/>
        </w:rPr>
      </w:pPr>
    </w:p>
    <w:sectPr w:rsidR="00CA5938" w:rsidRPr="00391D41" w:rsidSect="00962064">
      <w:footerReference w:type="defaul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BCA9C7" w14:textId="77777777" w:rsidR="00546A18" w:rsidRDefault="00546A18" w:rsidP="003275C4">
      <w:pPr>
        <w:spacing w:after="0" w:line="240" w:lineRule="auto"/>
      </w:pPr>
      <w:r>
        <w:separator/>
      </w:r>
    </w:p>
  </w:endnote>
  <w:endnote w:type="continuationSeparator" w:id="0">
    <w:p w14:paraId="5F9C2997" w14:textId="77777777" w:rsidR="00546A18" w:rsidRDefault="00546A18" w:rsidP="003275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Humanst521EU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01256963"/>
      <w:docPartObj>
        <w:docPartGallery w:val="Page Numbers (Bottom of Page)"/>
        <w:docPartUnique/>
      </w:docPartObj>
    </w:sdtPr>
    <w:sdtEndPr/>
    <w:sdtContent>
      <w:p w14:paraId="264D85B1" w14:textId="5F422B44" w:rsidR="00E31EC0" w:rsidRDefault="00E31EC0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527D5">
          <w:rPr>
            <w:noProof/>
          </w:rPr>
          <w:t>2</w:t>
        </w:r>
        <w:r>
          <w:fldChar w:fldCharType="end"/>
        </w:r>
      </w:p>
    </w:sdtContent>
  </w:sdt>
  <w:p w14:paraId="21F8960E" w14:textId="77777777" w:rsidR="00E31EC0" w:rsidRDefault="00E31EC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747C39" w14:textId="77777777" w:rsidR="00546A18" w:rsidRDefault="00546A18" w:rsidP="003275C4">
      <w:pPr>
        <w:spacing w:after="0" w:line="240" w:lineRule="auto"/>
      </w:pPr>
      <w:r>
        <w:separator/>
      </w:r>
    </w:p>
  </w:footnote>
  <w:footnote w:type="continuationSeparator" w:id="0">
    <w:p w14:paraId="180A3430" w14:textId="77777777" w:rsidR="00546A18" w:rsidRDefault="00546A18" w:rsidP="003275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283014"/>
    <w:multiLevelType w:val="hybridMultilevel"/>
    <w:tmpl w:val="5ED472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F0252A"/>
    <w:multiLevelType w:val="hybridMultilevel"/>
    <w:tmpl w:val="EA58BA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1107B42"/>
    <w:multiLevelType w:val="hybridMultilevel"/>
    <w:tmpl w:val="E94207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5171F4"/>
    <w:multiLevelType w:val="hybridMultilevel"/>
    <w:tmpl w:val="E3E699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2045BE"/>
    <w:multiLevelType w:val="hybridMultilevel"/>
    <w:tmpl w:val="AEE8AE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033B1E"/>
    <w:multiLevelType w:val="hybridMultilevel"/>
    <w:tmpl w:val="35E601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1131F3"/>
    <w:multiLevelType w:val="hybridMultilevel"/>
    <w:tmpl w:val="D1E27D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3474CB1"/>
    <w:multiLevelType w:val="hybridMultilevel"/>
    <w:tmpl w:val="BDFACE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4DA1254"/>
    <w:multiLevelType w:val="hybridMultilevel"/>
    <w:tmpl w:val="CCD491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65F5F62"/>
    <w:multiLevelType w:val="hybridMultilevel"/>
    <w:tmpl w:val="1660AF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7A07C8F"/>
    <w:multiLevelType w:val="hybridMultilevel"/>
    <w:tmpl w:val="9FF2AA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9CB323B"/>
    <w:multiLevelType w:val="hybridMultilevel"/>
    <w:tmpl w:val="98EAE3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C3317FF"/>
    <w:multiLevelType w:val="hybridMultilevel"/>
    <w:tmpl w:val="B366DF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D4A5527"/>
    <w:multiLevelType w:val="hybridMultilevel"/>
    <w:tmpl w:val="13BC7E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FF24867"/>
    <w:multiLevelType w:val="hybridMultilevel"/>
    <w:tmpl w:val="DA0C8F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C28243F"/>
    <w:multiLevelType w:val="hybridMultilevel"/>
    <w:tmpl w:val="7E8C22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1CA4F7C"/>
    <w:multiLevelType w:val="hybridMultilevel"/>
    <w:tmpl w:val="10A4ACCA"/>
    <w:lvl w:ilvl="0" w:tplc="42226710">
      <w:start w:val="1"/>
      <w:numFmt w:val="bullet"/>
      <w:pStyle w:val="Tabelaszerokalistapunktowana"/>
      <w:lvlText w:val="•"/>
      <w:lvlJc w:val="left"/>
      <w:pPr>
        <w:ind w:left="360" w:hanging="360"/>
      </w:pPr>
      <w:rPr>
        <w:rFonts w:ascii="Cambria" w:hAnsi="Cambria" w:hint="default"/>
      </w:rPr>
    </w:lvl>
    <w:lvl w:ilvl="1" w:tplc="04150003" w:tentative="1">
      <w:start w:val="1"/>
      <w:numFmt w:val="bullet"/>
      <w:lvlText w:val="o"/>
      <w:lvlJc w:val="left"/>
      <w:pPr>
        <w:ind w:left="104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76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48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0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2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4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36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083" w:hanging="360"/>
      </w:pPr>
      <w:rPr>
        <w:rFonts w:ascii="Wingdings" w:hAnsi="Wingdings" w:hint="default"/>
      </w:rPr>
    </w:lvl>
  </w:abstractNum>
  <w:abstractNum w:abstractNumId="17">
    <w:nsid w:val="32897E0A"/>
    <w:multiLevelType w:val="hybridMultilevel"/>
    <w:tmpl w:val="257678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3AF0D63"/>
    <w:multiLevelType w:val="hybridMultilevel"/>
    <w:tmpl w:val="875665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ADB2A5D"/>
    <w:multiLevelType w:val="hybridMultilevel"/>
    <w:tmpl w:val="D1A67E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C874D0B"/>
    <w:multiLevelType w:val="hybridMultilevel"/>
    <w:tmpl w:val="B2F037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DF47FF7"/>
    <w:multiLevelType w:val="hybridMultilevel"/>
    <w:tmpl w:val="D2F6BD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0122450"/>
    <w:multiLevelType w:val="hybridMultilevel"/>
    <w:tmpl w:val="82569E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1F0497F"/>
    <w:multiLevelType w:val="hybridMultilevel"/>
    <w:tmpl w:val="A73646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9AB6A12"/>
    <w:multiLevelType w:val="hybridMultilevel"/>
    <w:tmpl w:val="278A53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36B04B6"/>
    <w:multiLevelType w:val="hybridMultilevel"/>
    <w:tmpl w:val="E632C9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5F271E8"/>
    <w:multiLevelType w:val="hybridMultilevel"/>
    <w:tmpl w:val="273ED1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65B3B27"/>
    <w:multiLevelType w:val="hybridMultilevel"/>
    <w:tmpl w:val="0F30EB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76A4FE8"/>
    <w:multiLevelType w:val="hybridMultilevel"/>
    <w:tmpl w:val="83AE2A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95019E4"/>
    <w:multiLevelType w:val="hybridMultilevel"/>
    <w:tmpl w:val="E208DB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AAF27EA"/>
    <w:multiLevelType w:val="hybridMultilevel"/>
    <w:tmpl w:val="D91471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B1C0CEF"/>
    <w:multiLevelType w:val="hybridMultilevel"/>
    <w:tmpl w:val="B9EC28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D2B0649"/>
    <w:multiLevelType w:val="hybridMultilevel"/>
    <w:tmpl w:val="7A545D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F365AD0"/>
    <w:multiLevelType w:val="hybridMultilevel"/>
    <w:tmpl w:val="35C8A5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42F2F4F"/>
    <w:multiLevelType w:val="hybridMultilevel"/>
    <w:tmpl w:val="3188B3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9455AD3"/>
    <w:multiLevelType w:val="hybridMultilevel"/>
    <w:tmpl w:val="262822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CA71523"/>
    <w:multiLevelType w:val="hybridMultilevel"/>
    <w:tmpl w:val="304ACD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F5017C1"/>
    <w:multiLevelType w:val="hybridMultilevel"/>
    <w:tmpl w:val="F2C28A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38D308C"/>
    <w:multiLevelType w:val="hybridMultilevel"/>
    <w:tmpl w:val="68DE84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8192E0D"/>
    <w:multiLevelType w:val="hybridMultilevel"/>
    <w:tmpl w:val="B2FE3A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919761B"/>
    <w:multiLevelType w:val="hybridMultilevel"/>
    <w:tmpl w:val="7DC467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CD70BAA"/>
    <w:multiLevelType w:val="hybridMultilevel"/>
    <w:tmpl w:val="4E4ADC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25"/>
  </w:num>
  <w:num w:numId="3">
    <w:abstractNumId w:val="4"/>
  </w:num>
  <w:num w:numId="4">
    <w:abstractNumId w:val="29"/>
  </w:num>
  <w:num w:numId="5">
    <w:abstractNumId w:val="28"/>
  </w:num>
  <w:num w:numId="6">
    <w:abstractNumId w:val="34"/>
  </w:num>
  <w:num w:numId="7">
    <w:abstractNumId w:val="27"/>
  </w:num>
  <w:num w:numId="8">
    <w:abstractNumId w:val="37"/>
  </w:num>
  <w:num w:numId="9">
    <w:abstractNumId w:val="20"/>
  </w:num>
  <w:num w:numId="10">
    <w:abstractNumId w:val="41"/>
  </w:num>
  <w:num w:numId="11">
    <w:abstractNumId w:val="32"/>
  </w:num>
  <w:num w:numId="12">
    <w:abstractNumId w:val="10"/>
  </w:num>
  <w:num w:numId="13">
    <w:abstractNumId w:val="3"/>
  </w:num>
  <w:num w:numId="14">
    <w:abstractNumId w:val="6"/>
  </w:num>
  <w:num w:numId="15">
    <w:abstractNumId w:val="19"/>
  </w:num>
  <w:num w:numId="16">
    <w:abstractNumId w:val="8"/>
  </w:num>
  <w:num w:numId="17">
    <w:abstractNumId w:val="38"/>
  </w:num>
  <w:num w:numId="18">
    <w:abstractNumId w:val="22"/>
  </w:num>
  <w:num w:numId="19">
    <w:abstractNumId w:val="17"/>
  </w:num>
  <w:num w:numId="20">
    <w:abstractNumId w:val="18"/>
  </w:num>
  <w:num w:numId="21">
    <w:abstractNumId w:val="15"/>
  </w:num>
  <w:num w:numId="22">
    <w:abstractNumId w:val="40"/>
  </w:num>
  <w:num w:numId="23">
    <w:abstractNumId w:val="7"/>
  </w:num>
  <w:num w:numId="24">
    <w:abstractNumId w:val="33"/>
  </w:num>
  <w:num w:numId="25">
    <w:abstractNumId w:val="5"/>
  </w:num>
  <w:num w:numId="26">
    <w:abstractNumId w:val="26"/>
  </w:num>
  <w:num w:numId="27">
    <w:abstractNumId w:val="1"/>
  </w:num>
  <w:num w:numId="28">
    <w:abstractNumId w:val="0"/>
  </w:num>
  <w:num w:numId="29">
    <w:abstractNumId w:val="23"/>
  </w:num>
  <w:num w:numId="30">
    <w:abstractNumId w:val="12"/>
  </w:num>
  <w:num w:numId="31">
    <w:abstractNumId w:val="9"/>
  </w:num>
  <w:num w:numId="32">
    <w:abstractNumId w:val="13"/>
  </w:num>
  <w:num w:numId="33">
    <w:abstractNumId w:val="36"/>
  </w:num>
  <w:num w:numId="34">
    <w:abstractNumId w:val="35"/>
  </w:num>
  <w:num w:numId="35">
    <w:abstractNumId w:val="24"/>
  </w:num>
  <w:num w:numId="36">
    <w:abstractNumId w:val="11"/>
  </w:num>
  <w:num w:numId="37">
    <w:abstractNumId w:val="30"/>
  </w:num>
  <w:num w:numId="38">
    <w:abstractNumId w:val="14"/>
  </w:num>
  <w:num w:numId="39">
    <w:abstractNumId w:val="39"/>
  </w:num>
  <w:num w:numId="40">
    <w:abstractNumId w:val="31"/>
  </w:num>
  <w:num w:numId="41">
    <w:abstractNumId w:val="2"/>
  </w:num>
  <w:num w:numId="42">
    <w:abstractNumId w:val="21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331A"/>
    <w:rsid w:val="00000C78"/>
    <w:rsid w:val="00005A57"/>
    <w:rsid w:val="00014C11"/>
    <w:rsid w:val="00015B36"/>
    <w:rsid w:val="00015C62"/>
    <w:rsid w:val="00034C65"/>
    <w:rsid w:val="000365DF"/>
    <w:rsid w:val="00037B34"/>
    <w:rsid w:val="00037F6F"/>
    <w:rsid w:val="00046641"/>
    <w:rsid w:val="000538CD"/>
    <w:rsid w:val="00054B2B"/>
    <w:rsid w:val="00054E16"/>
    <w:rsid w:val="00054FEE"/>
    <w:rsid w:val="0006249C"/>
    <w:rsid w:val="00064745"/>
    <w:rsid w:val="00064840"/>
    <w:rsid w:val="0006736B"/>
    <w:rsid w:val="00075A26"/>
    <w:rsid w:val="000843AA"/>
    <w:rsid w:val="00090AAD"/>
    <w:rsid w:val="0009250B"/>
    <w:rsid w:val="00094440"/>
    <w:rsid w:val="000A00FA"/>
    <w:rsid w:val="000A2CDC"/>
    <w:rsid w:val="000A4C79"/>
    <w:rsid w:val="000B056C"/>
    <w:rsid w:val="000B097F"/>
    <w:rsid w:val="000B148A"/>
    <w:rsid w:val="000B2134"/>
    <w:rsid w:val="000B556B"/>
    <w:rsid w:val="000B689A"/>
    <w:rsid w:val="000B7B8D"/>
    <w:rsid w:val="000C1114"/>
    <w:rsid w:val="000D0581"/>
    <w:rsid w:val="000D477E"/>
    <w:rsid w:val="000E0042"/>
    <w:rsid w:val="000E0851"/>
    <w:rsid w:val="000E2D3A"/>
    <w:rsid w:val="000E3089"/>
    <w:rsid w:val="000E3D9C"/>
    <w:rsid w:val="000E5D23"/>
    <w:rsid w:val="000F241D"/>
    <w:rsid w:val="000F578E"/>
    <w:rsid w:val="00100B27"/>
    <w:rsid w:val="001019BC"/>
    <w:rsid w:val="00101A4F"/>
    <w:rsid w:val="00105A96"/>
    <w:rsid w:val="00107C9B"/>
    <w:rsid w:val="00110437"/>
    <w:rsid w:val="00116AEC"/>
    <w:rsid w:val="00121741"/>
    <w:rsid w:val="00122454"/>
    <w:rsid w:val="0012331A"/>
    <w:rsid w:val="00125F0C"/>
    <w:rsid w:val="001306F7"/>
    <w:rsid w:val="001401E7"/>
    <w:rsid w:val="001418F0"/>
    <w:rsid w:val="00144381"/>
    <w:rsid w:val="001463B2"/>
    <w:rsid w:val="0014668E"/>
    <w:rsid w:val="00146C73"/>
    <w:rsid w:val="00153F04"/>
    <w:rsid w:val="0016154A"/>
    <w:rsid w:val="00162F26"/>
    <w:rsid w:val="001655EE"/>
    <w:rsid w:val="0016600A"/>
    <w:rsid w:val="001736C8"/>
    <w:rsid w:val="00175823"/>
    <w:rsid w:val="0017701C"/>
    <w:rsid w:val="0018185B"/>
    <w:rsid w:val="00181BE8"/>
    <w:rsid w:val="00185C53"/>
    <w:rsid w:val="00191DC2"/>
    <w:rsid w:val="001929B8"/>
    <w:rsid w:val="00195511"/>
    <w:rsid w:val="001A3503"/>
    <w:rsid w:val="001A5906"/>
    <w:rsid w:val="001A66B2"/>
    <w:rsid w:val="001B1FAF"/>
    <w:rsid w:val="001B2077"/>
    <w:rsid w:val="001B3061"/>
    <w:rsid w:val="001B306C"/>
    <w:rsid w:val="001B33D5"/>
    <w:rsid w:val="001C17D5"/>
    <w:rsid w:val="001C1D09"/>
    <w:rsid w:val="001C370B"/>
    <w:rsid w:val="001C3DC3"/>
    <w:rsid w:val="001C7607"/>
    <w:rsid w:val="001C7760"/>
    <w:rsid w:val="001D4F3D"/>
    <w:rsid w:val="001D5AF3"/>
    <w:rsid w:val="001E4149"/>
    <w:rsid w:val="001F05E8"/>
    <w:rsid w:val="001F259E"/>
    <w:rsid w:val="00200470"/>
    <w:rsid w:val="00204E3F"/>
    <w:rsid w:val="00206178"/>
    <w:rsid w:val="00210B00"/>
    <w:rsid w:val="00213286"/>
    <w:rsid w:val="00215F87"/>
    <w:rsid w:val="00226B97"/>
    <w:rsid w:val="00227FEF"/>
    <w:rsid w:val="00234E26"/>
    <w:rsid w:val="00234F42"/>
    <w:rsid w:val="00235BA4"/>
    <w:rsid w:val="002450C2"/>
    <w:rsid w:val="002467DA"/>
    <w:rsid w:val="00251F39"/>
    <w:rsid w:val="00252554"/>
    <w:rsid w:val="00256792"/>
    <w:rsid w:val="0026148C"/>
    <w:rsid w:val="00261C82"/>
    <w:rsid w:val="00262E36"/>
    <w:rsid w:val="00264D57"/>
    <w:rsid w:val="00265880"/>
    <w:rsid w:val="00265C30"/>
    <w:rsid w:val="00266AB9"/>
    <w:rsid w:val="0026718B"/>
    <w:rsid w:val="0027022D"/>
    <w:rsid w:val="00271A44"/>
    <w:rsid w:val="00273688"/>
    <w:rsid w:val="00275BBD"/>
    <w:rsid w:val="0027728E"/>
    <w:rsid w:val="00283DC2"/>
    <w:rsid w:val="00285145"/>
    <w:rsid w:val="00286CD3"/>
    <w:rsid w:val="00287368"/>
    <w:rsid w:val="002874E7"/>
    <w:rsid w:val="00290336"/>
    <w:rsid w:val="002913C4"/>
    <w:rsid w:val="00292731"/>
    <w:rsid w:val="00292818"/>
    <w:rsid w:val="00295DBB"/>
    <w:rsid w:val="0029663D"/>
    <w:rsid w:val="002A0842"/>
    <w:rsid w:val="002A281D"/>
    <w:rsid w:val="002A3766"/>
    <w:rsid w:val="002B2086"/>
    <w:rsid w:val="002B4163"/>
    <w:rsid w:val="002C0D8F"/>
    <w:rsid w:val="002C3B5B"/>
    <w:rsid w:val="002C5C88"/>
    <w:rsid w:val="002C6B58"/>
    <w:rsid w:val="002D1A5A"/>
    <w:rsid w:val="002D2DEE"/>
    <w:rsid w:val="002D53BE"/>
    <w:rsid w:val="002D6495"/>
    <w:rsid w:val="002D71A1"/>
    <w:rsid w:val="002D71A8"/>
    <w:rsid w:val="002D72E8"/>
    <w:rsid w:val="002D76D8"/>
    <w:rsid w:val="002E02DB"/>
    <w:rsid w:val="002E1710"/>
    <w:rsid w:val="002F0B94"/>
    <w:rsid w:val="002F2B1E"/>
    <w:rsid w:val="002F4204"/>
    <w:rsid w:val="002F771E"/>
    <w:rsid w:val="002F7E71"/>
    <w:rsid w:val="00301596"/>
    <w:rsid w:val="00306CAE"/>
    <w:rsid w:val="00312C07"/>
    <w:rsid w:val="00314388"/>
    <w:rsid w:val="00315D3C"/>
    <w:rsid w:val="00317D15"/>
    <w:rsid w:val="003201A6"/>
    <w:rsid w:val="003248C2"/>
    <w:rsid w:val="00325173"/>
    <w:rsid w:val="003263FB"/>
    <w:rsid w:val="003275C4"/>
    <w:rsid w:val="003407D2"/>
    <w:rsid w:val="003504A2"/>
    <w:rsid w:val="00352160"/>
    <w:rsid w:val="00352556"/>
    <w:rsid w:val="003563E8"/>
    <w:rsid w:val="00357F48"/>
    <w:rsid w:val="003613FA"/>
    <w:rsid w:val="0036367D"/>
    <w:rsid w:val="003659C7"/>
    <w:rsid w:val="00366846"/>
    <w:rsid w:val="0037527E"/>
    <w:rsid w:val="00384DB8"/>
    <w:rsid w:val="003875CD"/>
    <w:rsid w:val="003901F0"/>
    <w:rsid w:val="0039115A"/>
    <w:rsid w:val="00391D41"/>
    <w:rsid w:val="00391F4E"/>
    <w:rsid w:val="00392C0F"/>
    <w:rsid w:val="003930CF"/>
    <w:rsid w:val="0039607B"/>
    <w:rsid w:val="003A76A8"/>
    <w:rsid w:val="003B3EF4"/>
    <w:rsid w:val="003B49E7"/>
    <w:rsid w:val="003B7AA8"/>
    <w:rsid w:val="003C0BFB"/>
    <w:rsid w:val="003C2B38"/>
    <w:rsid w:val="003C485A"/>
    <w:rsid w:val="003C6A1F"/>
    <w:rsid w:val="003C7BFB"/>
    <w:rsid w:val="003D122A"/>
    <w:rsid w:val="003D2AD5"/>
    <w:rsid w:val="003D56A0"/>
    <w:rsid w:val="003D5EC9"/>
    <w:rsid w:val="003E11C0"/>
    <w:rsid w:val="003E6A34"/>
    <w:rsid w:val="003F10CA"/>
    <w:rsid w:val="003F1970"/>
    <w:rsid w:val="003F3C1D"/>
    <w:rsid w:val="003F42D3"/>
    <w:rsid w:val="003F6465"/>
    <w:rsid w:val="0040135E"/>
    <w:rsid w:val="00401801"/>
    <w:rsid w:val="00404724"/>
    <w:rsid w:val="00404985"/>
    <w:rsid w:val="004174EA"/>
    <w:rsid w:val="00420FFA"/>
    <w:rsid w:val="00421868"/>
    <w:rsid w:val="0042243B"/>
    <w:rsid w:val="00422BAF"/>
    <w:rsid w:val="0042449D"/>
    <w:rsid w:val="0043243E"/>
    <w:rsid w:val="0044604A"/>
    <w:rsid w:val="00446BDF"/>
    <w:rsid w:val="00452771"/>
    <w:rsid w:val="00461468"/>
    <w:rsid w:val="00461DAF"/>
    <w:rsid w:val="00463FBC"/>
    <w:rsid w:val="00464561"/>
    <w:rsid w:val="00473D68"/>
    <w:rsid w:val="00474B18"/>
    <w:rsid w:val="004756FA"/>
    <w:rsid w:val="00476AA3"/>
    <w:rsid w:val="00476E19"/>
    <w:rsid w:val="00483D01"/>
    <w:rsid w:val="004877D5"/>
    <w:rsid w:val="0049366C"/>
    <w:rsid w:val="00495A7D"/>
    <w:rsid w:val="004A5E42"/>
    <w:rsid w:val="004B160A"/>
    <w:rsid w:val="004B1A2F"/>
    <w:rsid w:val="004B264A"/>
    <w:rsid w:val="004B4B73"/>
    <w:rsid w:val="004C3595"/>
    <w:rsid w:val="004C4BDD"/>
    <w:rsid w:val="004D2633"/>
    <w:rsid w:val="004D39EB"/>
    <w:rsid w:val="004D3F58"/>
    <w:rsid w:val="004E446D"/>
    <w:rsid w:val="004E4CED"/>
    <w:rsid w:val="004E54D2"/>
    <w:rsid w:val="00505F2C"/>
    <w:rsid w:val="00506C07"/>
    <w:rsid w:val="005105AA"/>
    <w:rsid w:val="00510929"/>
    <w:rsid w:val="00513902"/>
    <w:rsid w:val="0051663A"/>
    <w:rsid w:val="00517E49"/>
    <w:rsid w:val="00524A1F"/>
    <w:rsid w:val="005259A2"/>
    <w:rsid w:val="00525A58"/>
    <w:rsid w:val="00525D18"/>
    <w:rsid w:val="00526944"/>
    <w:rsid w:val="00527423"/>
    <w:rsid w:val="00530FF1"/>
    <w:rsid w:val="005360DA"/>
    <w:rsid w:val="00540956"/>
    <w:rsid w:val="005419E0"/>
    <w:rsid w:val="00543F0A"/>
    <w:rsid w:val="005446C3"/>
    <w:rsid w:val="00546A18"/>
    <w:rsid w:val="005503EC"/>
    <w:rsid w:val="0055059D"/>
    <w:rsid w:val="005557AF"/>
    <w:rsid w:val="00555A84"/>
    <w:rsid w:val="0055767D"/>
    <w:rsid w:val="005655A5"/>
    <w:rsid w:val="0057210A"/>
    <w:rsid w:val="00574169"/>
    <w:rsid w:val="00574C93"/>
    <w:rsid w:val="00574F42"/>
    <w:rsid w:val="0057590D"/>
    <w:rsid w:val="005807B1"/>
    <w:rsid w:val="00582554"/>
    <w:rsid w:val="00582A0D"/>
    <w:rsid w:val="00582B2D"/>
    <w:rsid w:val="00584B7E"/>
    <w:rsid w:val="005858D4"/>
    <w:rsid w:val="005905AE"/>
    <w:rsid w:val="00593900"/>
    <w:rsid w:val="005A05B3"/>
    <w:rsid w:val="005A3107"/>
    <w:rsid w:val="005A3A86"/>
    <w:rsid w:val="005A5359"/>
    <w:rsid w:val="005A639D"/>
    <w:rsid w:val="005A6F28"/>
    <w:rsid w:val="005B181A"/>
    <w:rsid w:val="005B22D3"/>
    <w:rsid w:val="005B733F"/>
    <w:rsid w:val="005B7635"/>
    <w:rsid w:val="005C2709"/>
    <w:rsid w:val="005C570C"/>
    <w:rsid w:val="005C6288"/>
    <w:rsid w:val="005D59F7"/>
    <w:rsid w:val="005E0293"/>
    <w:rsid w:val="005E249F"/>
    <w:rsid w:val="00600DB2"/>
    <w:rsid w:val="00603846"/>
    <w:rsid w:val="00605D5B"/>
    <w:rsid w:val="006160AB"/>
    <w:rsid w:val="00616F53"/>
    <w:rsid w:val="00620A9B"/>
    <w:rsid w:val="00622C4D"/>
    <w:rsid w:val="00622E61"/>
    <w:rsid w:val="00625513"/>
    <w:rsid w:val="006326EE"/>
    <w:rsid w:val="00632F32"/>
    <w:rsid w:val="00633C1F"/>
    <w:rsid w:val="00633E5A"/>
    <w:rsid w:val="00634E0C"/>
    <w:rsid w:val="0063544F"/>
    <w:rsid w:val="006357FC"/>
    <w:rsid w:val="0063696E"/>
    <w:rsid w:val="00643DE3"/>
    <w:rsid w:val="00647C07"/>
    <w:rsid w:val="00655064"/>
    <w:rsid w:val="006639F8"/>
    <w:rsid w:val="00664933"/>
    <w:rsid w:val="00665C6C"/>
    <w:rsid w:val="006666EB"/>
    <w:rsid w:val="00666D9D"/>
    <w:rsid w:val="00667173"/>
    <w:rsid w:val="00667D8D"/>
    <w:rsid w:val="0067035D"/>
    <w:rsid w:val="006717CE"/>
    <w:rsid w:val="006740CF"/>
    <w:rsid w:val="00674736"/>
    <w:rsid w:val="006756E3"/>
    <w:rsid w:val="00680EA4"/>
    <w:rsid w:val="00681534"/>
    <w:rsid w:val="00690647"/>
    <w:rsid w:val="006911DE"/>
    <w:rsid w:val="00692F7A"/>
    <w:rsid w:val="006959EA"/>
    <w:rsid w:val="006A12D1"/>
    <w:rsid w:val="006A5F49"/>
    <w:rsid w:val="006A61D4"/>
    <w:rsid w:val="006A7323"/>
    <w:rsid w:val="006B2FED"/>
    <w:rsid w:val="006B78C5"/>
    <w:rsid w:val="006B7D2F"/>
    <w:rsid w:val="006C0BC4"/>
    <w:rsid w:val="006C3064"/>
    <w:rsid w:val="006C4601"/>
    <w:rsid w:val="006C4646"/>
    <w:rsid w:val="006C5177"/>
    <w:rsid w:val="006C563C"/>
    <w:rsid w:val="006C68EF"/>
    <w:rsid w:val="006D03E8"/>
    <w:rsid w:val="006D6DCC"/>
    <w:rsid w:val="006D7141"/>
    <w:rsid w:val="006E1AB9"/>
    <w:rsid w:val="006E206E"/>
    <w:rsid w:val="006E297F"/>
    <w:rsid w:val="006E3F08"/>
    <w:rsid w:val="006E49DD"/>
    <w:rsid w:val="006E760B"/>
    <w:rsid w:val="006F2848"/>
    <w:rsid w:val="006F2B3C"/>
    <w:rsid w:val="006F3282"/>
    <w:rsid w:val="007004BD"/>
    <w:rsid w:val="007018CD"/>
    <w:rsid w:val="00702232"/>
    <w:rsid w:val="00704B4F"/>
    <w:rsid w:val="0070596A"/>
    <w:rsid w:val="00706200"/>
    <w:rsid w:val="00706842"/>
    <w:rsid w:val="007070C4"/>
    <w:rsid w:val="007157F7"/>
    <w:rsid w:val="007244CE"/>
    <w:rsid w:val="0072505C"/>
    <w:rsid w:val="00730F51"/>
    <w:rsid w:val="00730FFD"/>
    <w:rsid w:val="007341AE"/>
    <w:rsid w:val="0073421C"/>
    <w:rsid w:val="00736713"/>
    <w:rsid w:val="00740810"/>
    <w:rsid w:val="00742C41"/>
    <w:rsid w:val="00745124"/>
    <w:rsid w:val="00746F54"/>
    <w:rsid w:val="007479B6"/>
    <w:rsid w:val="00752E80"/>
    <w:rsid w:val="007559EB"/>
    <w:rsid w:val="0076101D"/>
    <w:rsid w:val="007619ED"/>
    <w:rsid w:val="0076207F"/>
    <w:rsid w:val="0077108D"/>
    <w:rsid w:val="00772933"/>
    <w:rsid w:val="00777DAF"/>
    <w:rsid w:val="00780578"/>
    <w:rsid w:val="0078137E"/>
    <w:rsid w:val="0078194E"/>
    <w:rsid w:val="00786A25"/>
    <w:rsid w:val="007904C3"/>
    <w:rsid w:val="00793746"/>
    <w:rsid w:val="007960F6"/>
    <w:rsid w:val="007A2EEF"/>
    <w:rsid w:val="007A34B2"/>
    <w:rsid w:val="007A4F9C"/>
    <w:rsid w:val="007B60F0"/>
    <w:rsid w:val="007C44D7"/>
    <w:rsid w:val="007C72B2"/>
    <w:rsid w:val="007C7532"/>
    <w:rsid w:val="007D47C1"/>
    <w:rsid w:val="007D7688"/>
    <w:rsid w:val="007E2016"/>
    <w:rsid w:val="007F594E"/>
    <w:rsid w:val="007F714D"/>
    <w:rsid w:val="00805041"/>
    <w:rsid w:val="00806420"/>
    <w:rsid w:val="008100A6"/>
    <w:rsid w:val="0082552D"/>
    <w:rsid w:val="008258B4"/>
    <w:rsid w:val="00827C9D"/>
    <w:rsid w:val="00830B60"/>
    <w:rsid w:val="00830C02"/>
    <w:rsid w:val="00831720"/>
    <w:rsid w:val="00833784"/>
    <w:rsid w:val="00835268"/>
    <w:rsid w:val="0083582D"/>
    <w:rsid w:val="00847B1C"/>
    <w:rsid w:val="008507C6"/>
    <w:rsid w:val="008562C9"/>
    <w:rsid w:val="00856FB3"/>
    <w:rsid w:val="00862095"/>
    <w:rsid w:val="00864D92"/>
    <w:rsid w:val="00867E91"/>
    <w:rsid w:val="00870FA0"/>
    <w:rsid w:val="00874D45"/>
    <w:rsid w:val="0088371D"/>
    <w:rsid w:val="00883F45"/>
    <w:rsid w:val="0088595E"/>
    <w:rsid w:val="00887212"/>
    <w:rsid w:val="00891354"/>
    <w:rsid w:val="008939EE"/>
    <w:rsid w:val="00894346"/>
    <w:rsid w:val="00897E0E"/>
    <w:rsid w:val="008A5670"/>
    <w:rsid w:val="008A7AA1"/>
    <w:rsid w:val="008B08A9"/>
    <w:rsid w:val="008B0DC4"/>
    <w:rsid w:val="008B1DA0"/>
    <w:rsid w:val="008B2714"/>
    <w:rsid w:val="008B6E58"/>
    <w:rsid w:val="008B708D"/>
    <w:rsid w:val="008B72B7"/>
    <w:rsid w:val="008C09CC"/>
    <w:rsid w:val="008C1213"/>
    <w:rsid w:val="008C71B7"/>
    <w:rsid w:val="008D2A2E"/>
    <w:rsid w:val="008D4952"/>
    <w:rsid w:val="008D5C22"/>
    <w:rsid w:val="008E55DB"/>
    <w:rsid w:val="008F04B3"/>
    <w:rsid w:val="008F0AA7"/>
    <w:rsid w:val="008F22F8"/>
    <w:rsid w:val="008F2E8D"/>
    <w:rsid w:val="008F58B2"/>
    <w:rsid w:val="00905AAF"/>
    <w:rsid w:val="009101F1"/>
    <w:rsid w:val="009108FC"/>
    <w:rsid w:val="00912285"/>
    <w:rsid w:val="00914EB7"/>
    <w:rsid w:val="009152E7"/>
    <w:rsid w:val="009164A9"/>
    <w:rsid w:val="00916F0F"/>
    <w:rsid w:val="00924622"/>
    <w:rsid w:val="0092503A"/>
    <w:rsid w:val="0093649D"/>
    <w:rsid w:val="00940CE0"/>
    <w:rsid w:val="00941766"/>
    <w:rsid w:val="00941E71"/>
    <w:rsid w:val="00944F92"/>
    <w:rsid w:val="00945DFE"/>
    <w:rsid w:val="00945F37"/>
    <w:rsid w:val="009467FB"/>
    <w:rsid w:val="00947903"/>
    <w:rsid w:val="009566E2"/>
    <w:rsid w:val="00957F4F"/>
    <w:rsid w:val="00962064"/>
    <w:rsid w:val="00962CEA"/>
    <w:rsid w:val="00965302"/>
    <w:rsid w:val="009657E8"/>
    <w:rsid w:val="00971883"/>
    <w:rsid w:val="00971CDA"/>
    <w:rsid w:val="0097604D"/>
    <w:rsid w:val="00980673"/>
    <w:rsid w:val="0098138F"/>
    <w:rsid w:val="009848D8"/>
    <w:rsid w:val="009862EA"/>
    <w:rsid w:val="009865C3"/>
    <w:rsid w:val="0099307E"/>
    <w:rsid w:val="00994806"/>
    <w:rsid w:val="00996553"/>
    <w:rsid w:val="009A05EA"/>
    <w:rsid w:val="009A0750"/>
    <w:rsid w:val="009A29C2"/>
    <w:rsid w:val="009A6648"/>
    <w:rsid w:val="009B05CD"/>
    <w:rsid w:val="009B4105"/>
    <w:rsid w:val="009B4792"/>
    <w:rsid w:val="009C0895"/>
    <w:rsid w:val="009C0C5F"/>
    <w:rsid w:val="009C2200"/>
    <w:rsid w:val="009C6174"/>
    <w:rsid w:val="009D2BD1"/>
    <w:rsid w:val="009D3E32"/>
    <w:rsid w:val="009D5569"/>
    <w:rsid w:val="009D6F3E"/>
    <w:rsid w:val="009E27CC"/>
    <w:rsid w:val="009E377A"/>
    <w:rsid w:val="009E38B6"/>
    <w:rsid w:val="009E43C7"/>
    <w:rsid w:val="009E48E1"/>
    <w:rsid w:val="009E6397"/>
    <w:rsid w:val="009E6D90"/>
    <w:rsid w:val="009F2B3F"/>
    <w:rsid w:val="00A0549D"/>
    <w:rsid w:val="00A059C4"/>
    <w:rsid w:val="00A06F9B"/>
    <w:rsid w:val="00A07C6D"/>
    <w:rsid w:val="00A1161F"/>
    <w:rsid w:val="00A134C8"/>
    <w:rsid w:val="00A14486"/>
    <w:rsid w:val="00A1777B"/>
    <w:rsid w:val="00A21579"/>
    <w:rsid w:val="00A21F85"/>
    <w:rsid w:val="00A220D8"/>
    <w:rsid w:val="00A25145"/>
    <w:rsid w:val="00A31CEF"/>
    <w:rsid w:val="00A330AF"/>
    <w:rsid w:val="00A35292"/>
    <w:rsid w:val="00A411C4"/>
    <w:rsid w:val="00A41D2D"/>
    <w:rsid w:val="00A435C0"/>
    <w:rsid w:val="00A45D4E"/>
    <w:rsid w:val="00A47D72"/>
    <w:rsid w:val="00A5209C"/>
    <w:rsid w:val="00A525C2"/>
    <w:rsid w:val="00A556B4"/>
    <w:rsid w:val="00A55BAD"/>
    <w:rsid w:val="00A566B8"/>
    <w:rsid w:val="00A6108E"/>
    <w:rsid w:val="00A61998"/>
    <w:rsid w:val="00A62897"/>
    <w:rsid w:val="00A63D4D"/>
    <w:rsid w:val="00A674C8"/>
    <w:rsid w:val="00A71C4D"/>
    <w:rsid w:val="00A76291"/>
    <w:rsid w:val="00A76B0F"/>
    <w:rsid w:val="00A77BD8"/>
    <w:rsid w:val="00A840BD"/>
    <w:rsid w:val="00A86786"/>
    <w:rsid w:val="00A905DF"/>
    <w:rsid w:val="00A916DA"/>
    <w:rsid w:val="00A9227A"/>
    <w:rsid w:val="00AA40D1"/>
    <w:rsid w:val="00AA7405"/>
    <w:rsid w:val="00AB1D83"/>
    <w:rsid w:val="00AB54D2"/>
    <w:rsid w:val="00AB6277"/>
    <w:rsid w:val="00AC47A6"/>
    <w:rsid w:val="00AC64B9"/>
    <w:rsid w:val="00AD0A50"/>
    <w:rsid w:val="00AD69BA"/>
    <w:rsid w:val="00AD7643"/>
    <w:rsid w:val="00AE34A1"/>
    <w:rsid w:val="00AE495D"/>
    <w:rsid w:val="00AF5913"/>
    <w:rsid w:val="00AF5A89"/>
    <w:rsid w:val="00AF5B95"/>
    <w:rsid w:val="00AF61C7"/>
    <w:rsid w:val="00B05E90"/>
    <w:rsid w:val="00B1149B"/>
    <w:rsid w:val="00B16236"/>
    <w:rsid w:val="00B20913"/>
    <w:rsid w:val="00B225D4"/>
    <w:rsid w:val="00B22803"/>
    <w:rsid w:val="00B24A63"/>
    <w:rsid w:val="00B2574A"/>
    <w:rsid w:val="00B27002"/>
    <w:rsid w:val="00B270F6"/>
    <w:rsid w:val="00B272D0"/>
    <w:rsid w:val="00B34F27"/>
    <w:rsid w:val="00B40F7C"/>
    <w:rsid w:val="00B429B5"/>
    <w:rsid w:val="00B45DA1"/>
    <w:rsid w:val="00B46F3D"/>
    <w:rsid w:val="00B54E43"/>
    <w:rsid w:val="00B55139"/>
    <w:rsid w:val="00B635D7"/>
    <w:rsid w:val="00B64C31"/>
    <w:rsid w:val="00B64ECC"/>
    <w:rsid w:val="00B72B91"/>
    <w:rsid w:val="00B76D9F"/>
    <w:rsid w:val="00B77A82"/>
    <w:rsid w:val="00B8381C"/>
    <w:rsid w:val="00B83832"/>
    <w:rsid w:val="00B83913"/>
    <w:rsid w:val="00B84906"/>
    <w:rsid w:val="00B84945"/>
    <w:rsid w:val="00B91F69"/>
    <w:rsid w:val="00BB0710"/>
    <w:rsid w:val="00BB2F69"/>
    <w:rsid w:val="00BB4095"/>
    <w:rsid w:val="00BB53D9"/>
    <w:rsid w:val="00BB632E"/>
    <w:rsid w:val="00BC3B63"/>
    <w:rsid w:val="00BD7196"/>
    <w:rsid w:val="00BE086B"/>
    <w:rsid w:val="00BE25DC"/>
    <w:rsid w:val="00BE2847"/>
    <w:rsid w:val="00BE5A01"/>
    <w:rsid w:val="00BE7E98"/>
    <w:rsid w:val="00BF0608"/>
    <w:rsid w:val="00BF3265"/>
    <w:rsid w:val="00BF36DB"/>
    <w:rsid w:val="00BF74F3"/>
    <w:rsid w:val="00C00B8C"/>
    <w:rsid w:val="00C01D8D"/>
    <w:rsid w:val="00C0444E"/>
    <w:rsid w:val="00C04E5D"/>
    <w:rsid w:val="00C06D9A"/>
    <w:rsid w:val="00C0763E"/>
    <w:rsid w:val="00C146E6"/>
    <w:rsid w:val="00C1517B"/>
    <w:rsid w:val="00C16440"/>
    <w:rsid w:val="00C1762C"/>
    <w:rsid w:val="00C21D3B"/>
    <w:rsid w:val="00C250BA"/>
    <w:rsid w:val="00C354A7"/>
    <w:rsid w:val="00C355A9"/>
    <w:rsid w:val="00C44C38"/>
    <w:rsid w:val="00C45CA1"/>
    <w:rsid w:val="00C50504"/>
    <w:rsid w:val="00C5058B"/>
    <w:rsid w:val="00C52A74"/>
    <w:rsid w:val="00C54700"/>
    <w:rsid w:val="00C56253"/>
    <w:rsid w:val="00C56C38"/>
    <w:rsid w:val="00C57D4D"/>
    <w:rsid w:val="00C618F5"/>
    <w:rsid w:val="00C61A64"/>
    <w:rsid w:val="00C75C53"/>
    <w:rsid w:val="00C760C1"/>
    <w:rsid w:val="00C76AF7"/>
    <w:rsid w:val="00C80A58"/>
    <w:rsid w:val="00C85237"/>
    <w:rsid w:val="00C9279F"/>
    <w:rsid w:val="00C92B12"/>
    <w:rsid w:val="00CA082A"/>
    <w:rsid w:val="00CA1237"/>
    <w:rsid w:val="00CA160D"/>
    <w:rsid w:val="00CA253F"/>
    <w:rsid w:val="00CA5938"/>
    <w:rsid w:val="00CA77D3"/>
    <w:rsid w:val="00CB03C6"/>
    <w:rsid w:val="00CC0E95"/>
    <w:rsid w:val="00CC1047"/>
    <w:rsid w:val="00CC6438"/>
    <w:rsid w:val="00CC69D9"/>
    <w:rsid w:val="00CE1472"/>
    <w:rsid w:val="00CE449E"/>
    <w:rsid w:val="00CE5431"/>
    <w:rsid w:val="00CE7D6C"/>
    <w:rsid w:val="00D008DC"/>
    <w:rsid w:val="00D01C76"/>
    <w:rsid w:val="00D01F50"/>
    <w:rsid w:val="00D02846"/>
    <w:rsid w:val="00D07478"/>
    <w:rsid w:val="00D13829"/>
    <w:rsid w:val="00D146CC"/>
    <w:rsid w:val="00D16EB6"/>
    <w:rsid w:val="00D17EAC"/>
    <w:rsid w:val="00D20755"/>
    <w:rsid w:val="00D24385"/>
    <w:rsid w:val="00D25057"/>
    <w:rsid w:val="00D31393"/>
    <w:rsid w:val="00D3197E"/>
    <w:rsid w:val="00D40E97"/>
    <w:rsid w:val="00D43516"/>
    <w:rsid w:val="00D449E4"/>
    <w:rsid w:val="00D45648"/>
    <w:rsid w:val="00D45C87"/>
    <w:rsid w:val="00D47235"/>
    <w:rsid w:val="00D507C7"/>
    <w:rsid w:val="00D527D5"/>
    <w:rsid w:val="00D53D62"/>
    <w:rsid w:val="00D54A35"/>
    <w:rsid w:val="00D62CD6"/>
    <w:rsid w:val="00D62D96"/>
    <w:rsid w:val="00D70C82"/>
    <w:rsid w:val="00D7154E"/>
    <w:rsid w:val="00D72854"/>
    <w:rsid w:val="00D75141"/>
    <w:rsid w:val="00D7620F"/>
    <w:rsid w:val="00D81CD1"/>
    <w:rsid w:val="00D935B3"/>
    <w:rsid w:val="00D943E0"/>
    <w:rsid w:val="00D958CE"/>
    <w:rsid w:val="00DA4718"/>
    <w:rsid w:val="00DA5590"/>
    <w:rsid w:val="00DA60C4"/>
    <w:rsid w:val="00DB15F6"/>
    <w:rsid w:val="00DB28A4"/>
    <w:rsid w:val="00DB2B0A"/>
    <w:rsid w:val="00DB39F3"/>
    <w:rsid w:val="00DB50BF"/>
    <w:rsid w:val="00DB54B5"/>
    <w:rsid w:val="00DB6EAE"/>
    <w:rsid w:val="00DC15D1"/>
    <w:rsid w:val="00DC5B9A"/>
    <w:rsid w:val="00DC6F54"/>
    <w:rsid w:val="00DD2049"/>
    <w:rsid w:val="00DD5DAC"/>
    <w:rsid w:val="00DE19C9"/>
    <w:rsid w:val="00DE2B8E"/>
    <w:rsid w:val="00DE33F4"/>
    <w:rsid w:val="00DF0AC8"/>
    <w:rsid w:val="00DF1EE9"/>
    <w:rsid w:val="00DF2062"/>
    <w:rsid w:val="00DF7AE9"/>
    <w:rsid w:val="00E002D1"/>
    <w:rsid w:val="00E036C1"/>
    <w:rsid w:val="00E03841"/>
    <w:rsid w:val="00E03A2F"/>
    <w:rsid w:val="00E10B20"/>
    <w:rsid w:val="00E1289A"/>
    <w:rsid w:val="00E1290C"/>
    <w:rsid w:val="00E2422F"/>
    <w:rsid w:val="00E2608B"/>
    <w:rsid w:val="00E26CC6"/>
    <w:rsid w:val="00E31EC0"/>
    <w:rsid w:val="00E3519D"/>
    <w:rsid w:val="00E36C14"/>
    <w:rsid w:val="00E42C85"/>
    <w:rsid w:val="00E431D6"/>
    <w:rsid w:val="00E437D1"/>
    <w:rsid w:val="00E4422D"/>
    <w:rsid w:val="00E44FD7"/>
    <w:rsid w:val="00E52D43"/>
    <w:rsid w:val="00E55DF2"/>
    <w:rsid w:val="00E56E47"/>
    <w:rsid w:val="00E73DEA"/>
    <w:rsid w:val="00E77E38"/>
    <w:rsid w:val="00E8053C"/>
    <w:rsid w:val="00E81A82"/>
    <w:rsid w:val="00E8273D"/>
    <w:rsid w:val="00E844A7"/>
    <w:rsid w:val="00E848E9"/>
    <w:rsid w:val="00E85968"/>
    <w:rsid w:val="00E86199"/>
    <w:rsid w:val="00E9435E"/>
    <w:rsid w:val="00E966CD"/>
    <w:rsid w:val="00E97697"/>
    <w:rsid w:val="00E97C76"/>
    <w:rsid w:val="00EA09F9"/>
    <w:rsid w:val="00EB1151"/>
    <w:rsid w:val="00EB37F5"/>
    <w:rsid w:val="00EC191E"/>
    <w:rsid w:val="00EC28D1"/>
    <w:rsid w:val="00EC7D39"/>
    <w:rsid w:val="00ED1402"/>
    <w:rsid w:val="00ED38FF"/>
    <w:rsid w:val="00EE038A"/>
    <w:rsid w:val="00EE0F42"/>
    <w:rsid w:val="00EE123A"/>
    <w:rsid w:val="00EE19AA"/>
    <w:rsid w:val="00EE2E6D"/>
    <w:rsid w:val="00EE4FDC"/>
    <w:rsid w:val="00EE70FF"/>
    <w:rsid w:val="00EF56C1"/>
    <w:rsid w:val="00F018F2"/>
    <w:rsid w:val="00F01D5B"/>
    <w:rsid w:val="00F11CCA"/>
    <w:rsid w:val="00F12E18"/>
    <w:rsid w:val="00F16131"/>
    <w:rsid w:val="00F161BC"/>
    <w:rsid w:val="00F30CFA"/>
    <w:rsid w:val="00F33A8F"/>
    <w:rsid w:val="00F3504B"/>
    <w:rsid w:val="00F36B47"/>
    <w:rsid w:val="00F420E7"/>
    <w:rsid w:val="00F51AF0"/>
    <w:rsid w:val="00F53AEC"/>
    <w:rsid w:val="00F53C2D"/>
    <w:rsid w:val="00F605EA"/>
    <w:rsid w:val="00F616C3"/>
    <w:rsid w:val="00F627F8"/>
    <w:rsid w:val="00F67B49"/>
    <w:rsid w:val="00F70535"/>
    <w:rsid w:val="00F71217"/>
    <w:rsid w:val="00F753E6"/>
    <w:rsid w:val="00F75F8B"/>
    <w:rsid w:val="00F908D6"/>
    <w:rsid w:val="00F92A67"/>
    <w:rsid w:val="00F93E70"/>
    <w:rsid w:val="00F96B17"/>
    <w:rsid w:val="00F977D3"/>
    <w:rsid w:val="00FA0226"/>
    <w:rsid w:val="00FA2B16"/>
    <w:rsid w:val="00FA30E6"/>
    <w:rsid w:val="00FA4819"/>
    <w:rsid w:val="00FA4EB2"/>
    <w:rsid w:val="00FA53EF"/>
    <w:rsid w:val="00FA5539"/>
    <w:rsid w:val="00FB0D39"/>
    <w:rsid w:val="00FB40B8"/>
    <w:rsid w:val="00FB54A7"/>
    <w:rsid w:val="00FB62C3"/>
    <w:rsid w:val="00FC3D9C"/>
    <w:rsid w:val="00FD2A68"/>
    <w:rsid w:val="00FE6B29"/>
    <w:rsid w:val="00FF0FB5"/>
    <w:rsid w:val="00FF1E14"/>
    <w:rsid w:val="00FF233A"/>
    <w:rsid w:val="00FF58C9"/>
    <w:rsid w:val="00FF6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B0E366"/>
  <w15:docId w15:val="{F7A24E5E-7FC1-4731-900A-1DBA1FDB4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97E0E"/>
  </w:style>
  <w:style w:type="paragraph" w:styleId="Nagwek2">
    <w:name w:val="heading 2"/>
    <w:basedOn w:val="Normalny"/>
    <w:link w:val="Nagwek2Znak"/>
    <w:uiPriority w:val="9"/>
    <w:qFormat/>
    <w:rsid w:val="00962064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962064"/>
    <w:rPr>
      <w:rFonts w:eastAsia="Times New Roman"/>
      <w:b/>
      <w:bCs/>
      <w:sz w:val="36"/>
      <w:szCs w:val="36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962064"/>
  </w:style>
  <w:style w:type="paragraph" w:styleId="Tekstdymka">
    <w:name w:val="Balloon Text"/>
    <w:basedOn w:val="Normalny"/>
    <w:link w:val="TekstdymkaZnak"/>
    <w:uiPriority w:val="99"/>
    <w:semiHidden/>
    <w:unhideWhenUsed/>
    <w:rsid w:val="009620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62064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6206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62064"/>
    <w:pPr>
      <w:spacing w:line="240" w:lineRule="auto"/>
    </w:pPr>
    <w:rPr>
      <w:rFonts w:asciiTheme="minorHAnsi" w:hAnsiTheme="minorHAnsi" w:cstheme="minorBidi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62064"/>
    <w:rPr>
      <w:rFonts w:asciiTheme="minorHAnsi" w:hAnsiTheme="minorHAnsi" w:cstheme="minorBidi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6206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62064"/>
    <w:rPr>
      <w:rFonts w:asciiTheme="minorHAnsi" w:hAnsiTheme="minorHAnsi" w:cstheme="minorBidi"/>
      <w:b/>
      <w:bCs/>
      <w:sz w:val="20"/>
      <w:szCs w:val="20"/>
    </w:rPr>
  </w:style>
  <w:style w:type="paragraph" w:styleId="Poprawka">
    <w:name w:val="Revision"/>
    <w:hidden/>
    <w:uiPriority w:val="99"/>
    <w:semiHidden/>
    <w:rsid w:val="00962064"/>
    <w:pPr>
      <w:spacing w:after="0" w:line="240" w:lineRule="auto"/>
    </w:pPr>
    <w:rPr>
      <w:rFonts w:asciiTheme="minorHAnsi" w:hAnsiTheme="minorHAnsi" w:cstheme="minorBidi"/>
      <w:sz w:val="22"/>
      <w:szCs w:val="22"/>
    </w:rPr>
  </w:style>
  <w:style w:type="paragraph" w:customStyle="1" w:styleId="Pa11">
    <w:name w:val="Pa11"/>
    <w:basedOn w:val="Normalny"/>
    <w:next w:val="Normalny"/>
    <w:uiPriority w:val="99"/>
    <w:rsid w:val="00962064"/>
    <w:pPr>
      <w:autoSpaceDE w:val="0"/>
      <w:autoSpaceDN w:val="0"/>
      <w:adjustRightInd w:val="0"/>
      <w:spacing w:after="0" w:line="241" w:lineRule="atLeast"/>
    </w:pPr>
    <w:rPr>
      <w:rFonts w:ascii="Humanst521EU" w:hAnsi="Humanst521EU" w:cstheme="minorBidi"/>
    </w:rPr>
  </w:style>
  <w:style w:type="character" w:customStyle="1" w:styleId="A13">
    <w:name w:val="A13"/>
    <w:uiPriority w:val="99"/>
    <w:rsid w:val="00962064"/>
    <w:rPr>
      <w:rFonts w:cs="Humanst521EU"/>
      <w:color w:val="000000"/>
      <w:sz w:val="15"/>
      <w:szCs w:val="15"/>
    </w:rPr>
  </w:style>
  <w:style w:type="character" w:customStyle="1" w:styleId="A14">
    <w:name w:val="A14"/>
    <w:uiPriority w:val="99"/>
    <w:rsid w:val="00962064"/>
    <w:rPr>
      <w:rFonts w:cs="Humanst521EU"/>
      <w:color w:val="000000"/>
      <w:sz w:val="15"/>
      <w:szCs w:val="15"/>
    </w:rPr>
  </w:style>
  <w:style w:type="paragraph" w:styleId="Nagwek">
    <w:name w:val="header"/>
    <w:basedOn w:val="Normalny"/>
    <w:link w:val="NagwekZnak"/>
    <w:uiPriority w:val="99"/>
    <w:unhideWhenUsed/>
    <w:rsid w:val="00962064"/>
    <w:pPr>
      <w:tabs>
        <w:tab w:val="center" w:pos="4536"/>
        <w:tab w:val="right" w:pos="9072"/>
      </w:tabs>
      <w:spacing w:after="0" w:line="240" w:lineRule="auto"/>
    </w:pPr>
    <w:rPr>
      <w:rFonts w:asciiTheme="minorHAnsi" w:hAnsiTheme="minorHAnsi" w:cstheme="minorBidi"/>
      <w:sz w:val="22"/>
      <w:szCs w:val="22"/>
    </w:rPr>
  </w:style>
  <w:style w:type="character" w:customStyle="1" w:styleId="NagwekZnak">
    <w:name w:val="Nagłówek Znak"/>
    <w:basedOn w:val="Domylnaczcionkaakapitu"/>
    <w:link w:val="Nagwek"/>
    <w:uiPriority w:val="99"/>
    <w:rsid w:val="00962064"/>
    <w:rPr>
      <w:rFonts w:asciiTheme="minorHAnsi" w:hAnsiTheme="minorHAnsi" w:cstheme="minorBidi"/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962064"/>
    <w:pPr>
      <w:tabs>
        <w:tab w:val="center" w:pos="4536"/>
        <w:tab w:val="right" w:pos="9072"/>
      </w:tabs>
      <w:spacing w:after="0" w:line="240" w:lineRule="auto"/>
    </w:pPr>
    <w:rPr>
      <w:rFonts w:asciiTheme="minorHAnsi" w:hAnsiTheme="minorHAnsi" w:cstheme="minorBidi"/>
      <w:sz w:val="22"/>
      <w:szCs w:val="22"/>
    </w:rPr>
  </w:style>
  <w:style w:type="character" w:customStyle="1" w:styleId="StopkaZnak">
    <w:name w:val="Stopka Znak"/>
    <w:basedOn w:val="Domylnaczcionkaakapitu"/>
    <w:link w:val="Stopka"/>
    <w:uiPriority w:val="99"/>
    <w:rsid w:val="00962064"/>
    <w:rPr>
      <w:rFonts w:asciiTheme="minorHAnsi" w:hAnsiTheme="minorHAnsi" w:cstheme="minorBidi"/>
      <w:sz w:val="22"/>
      <w:szCs w:val="22"/>
    </w:rPr>
  </w:style>
  <w:style w:type="paragraph" w:customStyle="1" w:styleId="Default">
    <w:name w:val="Default"/>
    <w:rsid w:val="00962064"/>
    <w:pPr>
      <w:autoSpaceDE w:val="0"/>
      <w:autoSpaceDN w:val="0"/>
      <w:adjustRightInd w:val="0"/>
      <w:spacing w:after="0" w:line="240" w:lineRule="auto"/>
    </w:pPr>
    <w:rPr>
      <w:rFonts w:eastAsia="Calibri"/>
      <w:color w:val="000000"/>
      <w:lang w:eastAsia="pl-PL"/>
    </w:rPr>
  </w:style>
  <w:style w:type="paragraph" w:styleId="Bezodstpw">
    <w:name w:val="No Spacing"/>
    <w:uiPriority w:val="1"/>
    <w:qFormat/>
    <w:rsid w:val="00962064"/>
    <w:pPr>
      <w:widowControl w:val="0"/>
      <w:autoSpaceDE w:val="0"/>
      <w:autoSpaceDN w:val="0"/>
      <w:spacing w:after="0" w:line="240" w:lineRule="auto"/>
    </w:pPr>
    <w:rPr>
      <w:rFonts w:eastAsia="Times New Roman"/>
      <w:sz w:val="20"/>
      <w:szCs w:val="20"/>
      <w:lang w:eastAsia="pl-PL"/>
    </w:rPr>
  </w:style>
  <w:style w:type="paragraph" w:customStyle="1" w:styleId="Pa31">
    <w:name w:val="Pa31"/>
    <w:basedOn w:val="Default"/>
    <w:next w:val="Default"/>
    <w:uiPriority w:val="99"/>
    <w:rsid w:val="00962064"/>
    <w:pPr>
      <w:spacing w:line="321" w:lineRule="atLeast"/>
    </w:pPr>
    <w:rPr>
      <w:rFonts w:ascii="Minion Pro" w:eastAsiaTheme="minorHAnsi" w:hAnsi="Minion Pro" w:cstheme="minorBidi"/>
      <w:color w:val="auto"/>
      <w:lang w:eastAsia="en-US"/>
    </w:rPr>
  </w:style>
  <w:style w:type="paragraph" w:styleId="Akapitzlist">
    <w:name w:val="List Paragraph"/>
    <w:basedOn w:val="Normalny"/>
    <w:uiPriority w:val="34"/>
    <w:qFormat/>
    <w:rsid w:val="00962064"/>
    <w:pPr>
      <w:ind w:left="720"/>
      <w:contextualSpacing/>
    </w:pPr>
    <w:rPr>
      <w:rFonts w:asciiTheme="minorHAnsi" w:hAnsiTheme="minorHAnsi" w:cstheme="minorBidi"/>
      <w:sz w:val="22"/>
      <w:szCs w:val="22"/>
    </w:rPr>
  </w:style>
  <w:style w:type="character" w:styleId="Uwydatnienie">
    <w:name w:val="Emphasis"/>
    <w:basedOn w:val="Domylnaczcionkaakapitu"/>
    <w:uiPriority w:val="20"/>
    <w:qFormat/>
    <w:rsid w:val="00962064"/>
    <w:rPr>
      <w:i/>
      <w:iCs/>
    </w:rPr>
  </w:style>
  <w:style w:type="paragraph" w:styleId="Tekstpodstawowy2">
    <w:name w:val="Body Text 2"/>
    <w:basedOn w:val="Normalny"/>
    <w:link w:val="Tekstpodstawowy2Znak"/>
    <w:semiHidden/>
    <w:rsid w:val="00962064"/>
    <w:pPr>
      <w:spacing w:after="0" w:line="240" w:lineRule="auto"/>
    </w:pPr>
    <w:rPr>
      <w:rFonts w:eastAsia="Times New Roman"/>
      <w:sz w:val="28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962064"/>
    <w:rPr>
      <w:rFonts w:eastAsia="Times New Roman"/>
      <w:sz w:val="28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962064"/>
    <w:pPr>
      <w:spacing w:after="120"/>
    </w:pPr>
    <w:rPr>
      <w:rFonts w:asciiTheme="minorHAnsi" w:hAnsiTheme="minorHAnsi" w:cstheme="minorBidi"/>
      <w:sz w:val="22"/>
      <w:szCs w:val="22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962064"/>
    <w:rPr>
      <w:rFonts w:asciiTheme="minorHAnsi" w:hAnsiTheme="minorHAnsi" w:cstheme="minorBidi"/>
      <w:sz w:val="22"/>
      <w:szCs w:val="22"/>
    </w:rPr>
  </w:style>
  <w:style w:type="paragraph" w:customStyle="1" w:styleId="Tabelaszerokalistapunktowana">
    <w:name w:val="Tabela szeroka lista punktowana"/>
    <w:basedOn w:val="Tekstpodstawowy"/>
    <w:qFormat/>
    <w:rsid w:val="00962064"/>
    <w:pPr>
      <w:numPr>
        <w:numId w:val="1"/>
      </w:numPr>
      <w:tabs>
        <w:tab w:val="num" w:pos="360"/>
      </w:tabs>
      <w:suppressAutoHyphens/>
      <w:spacing w:after="0" w:line="276" w:lineRule="auto"/>
      <w:ind w:left="227" w:hanging="227"/>
      <w:textboxTightWrap w:val="allLines"/>
    </w:pPr>
    <w:rPr>
      <w:rFonts w:ascii="Cambria" w:eastAsia="Calibri" w:hAnsi="Cambria" w:cs="Times New Roman"/>
      <w:i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62064"/>
    <w:pPr>
      <w:spacing w:after="0" w:line="240" w:lineRule="auto"/>
    </w:pPr>
    <w:rPr>
      <w:rFonts w:asciiTheme="minorHAnsi" w:hAnsiTheme="minorHAnsi" w:cstheme="minorBidi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62064"/>
    <w:rPr>
      <w:rFonts w:asciiTheme="minorHAnsi" w:hAnsiTheme="minorHAnsi" w:cstheme="minorBidi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62064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62064"/>
    <w:pPr>
      <w:spacing w:after="0" w:line="240" w:lineRule="auto"/>
    </w:pPr>
    <w:rPr>
      <w:rFonts w:asciiTheme="minorHAnsi" w:hAnsiTheme="minorHAnsi" w:cstheme="minorBid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62064"/>
    <w:rPr>
      <w:rFonts w:asciiTheme="minorHAnsi" w:hAnsiTheme="minorHAnsi" w:cstheme="minorBidi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62064"/>
    <w:rPr>
      <w:vertAlign w:val="superscript"/>
    </w:rPr>
  </w:style>
  <w:style w:type="numbering" w:customStyle="1" w:styleId="Bezlisty2">
    <w:name w:val="Bez listy2"/>
    <w:next w:val="Bezlisty"/>
    <w:uiPriority w:val="99"/>
    <w:semiHidden/>
    <w:unhideWhenUsed/>
    <w:rsid w:val="00B2574A"/>
  </w:style>
  <w:style w:type="table" w:styleId="Tabela-Siatka">
    <w:name w:val="Table Grid"/>
    <w:basedOn w:val="Standardowy"/>
    <w:uiPriority w:val="59"/>
    <w:rsid w:val="00B2574A"/>
    <w:pPr>
      <w:spacing w:after="0" w:line="240" w:lineRule="auto"/>
    </w:pPr>
    <w:rPr>
      <w:rFonts w:ascii="Calibri" w:eastAsia="Calibri" w:hAnsi="Calibri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ogrubienie">
    <w:name w:val="Strong"/>
    <w:qFormat/>
    <w:rsid w:val="00B2574A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BB53D9"/>
    <w:pPr>
      <w:spacing w:before="100" w:beforeAutospacing="1" w:after="100" w:afterAutospacing="1" w:line="240" w:lineRule="auto"/>
    </w:pPr>
    <w:rPr>
      <w:rFonts w:eastAsia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94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512379">
          <w:marLeft w:val="-50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13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962153">
          <w:marLeft w:val="-50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00FEE849B12649AC3B51AB8793C4F7" ma:contentTypeVersion="13" ma:contentTypeDescription="Create a new document." ma:contentTypeScope="" ma:versionID="904a31562742dd7706ba5837c8f3e313">
  <xsd:schema xmlns:xsd="http://www.w3.org/2001/XMLSchema" xmlns:xs="http://www.w3.org/2001/XMLSchema" xmlns:p="http://schemas.microsoft.com/office/2006/metadata/properties" xmlns:ns3="22ef3f27-259c-40f1-85cd-55633543ae93" xmlns:ns4="754ea035-04dc-42e5-95e4-65790723080d" targetNamespace="http://schemas.microsoft.com/office/2006/metadata/properties" ma:root="true" ma:fieldsID="9d29870b534622c42c6782aa4cbbe72a" ns3:_="" ns4:_="">
    <xsd:import namespace="22ef3f27-259c-40f1-85cd-55633543ae93"/>
    <xsd:import namespace="754ea035-04dc-42e5-95e4-65790723080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ef3f27-259c-40f1-85cd-55633543ae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4ea035-04dc-42e5-95e4-65790723080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20687-BB34-4ACC-B91E-541B6857A3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2ef3f27-259c-40f1-85cd-55633543ae93"/>
    <ds:schemaRef ds:uri="754ea035-04dc-42e5-95e4-6579072308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1CD981B-AA5B-47D0-9131-83DA6456A56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5ADE2A8-412E-4FEC-9266-C935BCA4938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46B3438-46A8-4880-8676-9F5EAD8002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47</Pages>
  <Words>17194</Words>
  <Characters>103164</Characters>
  <Application>Microsoft Office Word</Application>
  <DocSecurity>0</DocSecurity>
  <Lines>859</Lines>
  <Paragraphs>240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Robert Śniegocki</dc:creator>
  <cp:lastModifiedBy>admin</cp:lastModifiedBy>
  <cp:revision>2</cp:revision>
  <dcterms:created xsi:type="dcterms:W3CDTF">2025-02-28T12:29:00Z</dcterms:created>
  <dcterms:modified xsi:type="dcterms:W3CDTF">2025-02-28T12:29:00Z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0x0101007000FEE849B12649AC3B51AB8793C4F7</vt:lpwstr>
  </property>
</Properties>
</file>