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AB" w:rsidRPr="005D0CCF" w:rsidRDefault="005D0CCF" w:rsidP="005D0CCF">
      <w:pPr>
        <w:jc w:val="center"/>
        <w:rPr>
          <w:color w:val="0070C0"/>
          <w:sz w:val="28"/>
        </w:rPr>
      </w:pPr>
      <w:r w:rsidRPr="005D0CCF">
        <w:rPr>
          <w:color w:val="0070C0"/>
          <w:sz w:val="28"/>
        </w:rPr>
        <w:t>Wymagania edukacyjne Krok w biznes i zarządzanie. Zakres podstawowy</w:t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5D0CCF" w:rsidRPr="002F773D" w:rsidTr="00320C9F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:rsidR="005D0CCF" w:rsidRPr="00B72D3C" w:rsidRDefault="005D0CCF" w:rsidP="00320C9F">
            <w:pPr>
              <w:spacing w:after="0"/>
              <w:ind w:left="44" w:hanging="44"/>
              <w:jc w:val="center"/>
              <w:rPr>
                <w:rFonts w:cstheme="minorHAnsi"/>
                <w:b/>
                <w:bCs/>
                <w:color w:val="000000"/>
              </w:rPr>
            </w:pPr>
            <w:r w:rsidRPr="00B72D3C">
              <w:rPr>
                <w:rFonts w:cstheme="minorHAnsi"/>
                <w:b/>
                <w:color w:val="000000"/>
              </w:rPr>
              <w:t>Wymagania na poszczególne oceny</w:t>
            </w:r>
          </w:p>
        </w:tc>
      </w:tr>
      <w:tr w:rsidR="005D0CCF" w:rsidRPr="002F773D" w:rsidTr="00320C9F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:rsidR="005D0CCF" w:rsidRPr="00B72D3C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b/>
                <w:bCs/>
                <w:color w:val="000000"/>
              </w:rPr>
            </w:pPr>
            <w:r w:rsidRPr="00B72D3C">
              <w:rPr>
                <w:rFonts w:cstheme="minorHAnsi"/>
                <w:b/>
                <w:bCs/>
                <w:color w:val="000000"/>
              </w:rPr>
              <w:t>konieczne</w:t>
            </w:r>
          </w:p>
          <w:p w:rsidR="005D0CCF" w:rsidRDefault="005D0CCF" w:rsidP="00320C9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 w:rsidR="005D0CCF" w:rsidRPr="00B72D3C" w:rsidRDefault="005D0CCF" w:rsidP="00320C9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5D0CCF" w:rsidRPr="00B72D3C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b/>
                <w:bCs/>
                <w:color w:val="000000"/>
              </w:rPr>
            </w:pPr>
            <w:r w:rsidRPr="00B72D3C">
              <w:rPr>
                <w:rFonts w:cstheme="minorHAnsi"/>
                <w:b/>
                <w:bCs/>
                <w:color w:val="000000"/>
              </w:rPr>
              <w:t>podstawowe</w:t>
            </w:r>
          </w:p>
          <w:p w:rsidR="005D0CCF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b/>
                <w:color w:val="000000"/>
              </w:rPr>
            </w:pPr>
            <w:r w:rsidRPr="00B72D3C">
              <w:rPr>
                <w:rFonts w:cstheme="minorHAnsi"/>
                <w:b/>
                <w:bCs/>
                <w:color w:val="000000"/>
              </w:rPr>
              <w:t>(ocena dostateczna)</w:t>
            </w:r>
          </w:p>
          <w:p w:rsidR="005D0CCF" w:rsidRPr="00B72D3C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color w:val="000000"/>
              </w:rPr>
            </w:pPr>
            <w:r w:rsidRPr="00ED3C96">
              <w:rPr>
                <w:rFonts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5D0CCF" w:rsidRPr="00B72D3C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b/>
                <w:bCs/>
                <w:color w:val="000000"/>
              </w:rPr>
            </w:pPr>
            <w:r w:rsidRPr="00B72D3C">
              <w:rPr>
                <w:rFonts w:cstheme="minorHAnsi"/>
                <w:b/>
                <w:bCs/>
                <w:color w:val="000000"/>
              </w:rPr>
              <w:t>rozszerzające</w:t>
            </w:r>
          </w:p>
          <w:p w:rsidR="005D0CCF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b/>
                <w:color w:val="000000"/>
              </w:rPr>
            </w:pPr>
            <w:r w:rsidRPr="00B72D3C">
              <w:rPr>
                <w:rFonts w:cstheme="minorHAnsi"/>
                <w:b/>
                <w:bCs/>
                <w:color w:val="000000"/>
              </w:rPr>
              <w:t>(ocena dobra)</w:t>
            </w:r>
          </w:p>
          <w:p w:rsidR="005D0CCF" w:rsidRPr="00B72D3C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color w:val="000000"/>
              </w:rPr>
            </w:pPr>
            <w:r w:rsidRPr="00ED3C96">
              <w:rPr>
                <w:rFonts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5D0CCF" w:rsidRPr="00B72D3C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b/>
                <w:bCs/>
                <w:color w:val="000000"/>
              </w:rPr>
            </w:pPr>
            <w:r w:rsidRPr="00B72D3C">
              <w:rPr>
                <w:rFonts w:cstheme="minorHAnsi"/>
                <w:b/>
                <w:bCs/>
                <w:color w:val="000000"/>
              </w:rPr>
              <w:t>dopełniające</w:t>
            </w:r>
          </w:p>
          <w:p w:rsidR="005D0CCF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b/>
                <w:bCs/>
                <w:color w:val="000000"/>
              </w:rPr>
            </w:pPr>
            <w:r w:rsidRPr="00B72D3C">
              <w:rPr>
                <w:rFonts w:cstheme="minorHAnsi"/>
                <w:b/>
                <w:bCs/>
                <w:color w:val="000000"/>
              </w:rPr>
              <w:t>(ocena bardzo dobra)</w:t>
            </w:r>
          </w:p>
          <w:p w:rsidR="005D0CCF" w:rsidRPr="00B72D3C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color w:val="000000"/>
              </w:rPr>
            </w:pPr>
            <w:r w:rsidRPr="00ED3C96">
              <w:rPr>
                <w:rFonts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:rsidR="005D0CCF" w:rsidRPr="00B72D3C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b/>
                <w:bCs/>
                <w:color w:val="000000"/>
              </w:rPr>
            </w:pPr>
            <w:r w:rsidRPr="00B72D3C">
              <w:rPr>
                <w:rFonts w:cstheme="minorHAnsi"/>
                <w:b/>
                <w:bCs/>
                <w:color w:val="000000"/>
              </w:rPr>
              <w:t>wykraczające</w:t>
            </w:r>
          </w:p>
          <w:p w:rsidR="005D0CCF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b/>
                <w:bCs/>
                <w:color w:val="000000"/>
              </w:rPr>
            </w:pPr>
            <w:r w:rsidRPr="00B72D3C">
              <w:rPr>
                <w:rFonts w:cstheme="minorHAnsi"/>
                <w:b/>
                <w:bCs/>
                <w:color w:val="000000"/>
              </w:rPr>
              <w:t>(ocena celująca)</w:t>
            </w:r>
          </w:p>
          <w:p w:rsidR="005D0CCF" w:rsidRPr="00B72D3C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cstheme="minorHAnsi"/>
                <w:color w:val="000000"/>
              </w:rPr>
            </w:pPr>
            <w:r w:rsidRPr="00ED3C96">
              <w:rPr>
                <w:rFonts w:cstheme="minorHAnsi"/>
                <w:b/>
                <w:color w:val="000000"/>
              </w:rPr>
              <w:t>Uczeń:</w:t>
            </w:r>
          </w:p>
        </w:tc>
      </w:tr>
      <w:tr w:rsidR="005D0CCF" w:rsidRPr="002F773D" w:rsidTr="00320C9F">
        <w:trPr>
          <w:trHeight w:val="43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:rsidR="005D0CCF" w:rsidRPr="00B72D3C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72D3C">
              <w:rPr>
                <w:rFonts w:cstheme="minorHAnsi"/>
                <w:b/>
                <w:bCs/>
                <w:color w:val="000000"/>
              </w:rPr>
              <w:t>Osoba przedsiębiorcza</w:t>
            </w:r>
          </w:p>
        </w:tc>
      </w:tr>
      <w:tr w:rsidR="005D0CCF" w:rsidRPr="002F773D" w:rsidTr="00320C9F">
        <w:trPr>
          <w:trHeight w:val="3967"/>
          <w:jc w:val="center"/>
        </w:trPr>
        <w:tc>
          <w:tcPr>
            <w:tcW w:w="2947" w:type="dxa"/>
            <w:shd w:val="clear" w:color="auto" w:fill="auto"/>
          </w:tcPr>
          <w:p w:rsidR="005D0CCF" w:rsidRPr="00413932" w:rsidRDefault="005D0CCF" w:rsidP="00320C9F">
            <w:pPr>
              <w:spacing w:after="0"/>
              <w:rPr>
                <w:rFonts w:cstheme="minorHAnsi"/>
              </w:rPr>
            </w:pPr>
            <w:r w:rsidRPr="00BC0FF0">
              <w:rPr>
                <w:rFonts w:cstheme="minorHAnsi"/>
              </w:rPr>
              <w:t>• wyjaśnia, czym jest przedsiębiorczość,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wyjaśnia różnice między komunikacją społeczną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 xml:space="preserve">a komunikacją interpersonalną, 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odróżnia komunikację werbalną od komunikacji niewerbalnej,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B72D3C">
              <w:rPr>
                <w:rFonts w:cstheme="minorHAnsi"/>
              </w:rPr>
              <w:t xml:space="preserve">• wyjaśnia, na czym polega wywieranie wpływu na ludzi, </w:t>
            </w:r>
          </w:p>
        </w:tc>
        <w:tc>
          <w:tcPr>
            <w:tcW w:w="2947" w:type="dxa"/>
            <w:shd w:val="clear" w:color="auto" w:fill="auto"/>
          </w:tcPr>
          <w:p w:rsidR="005D0CCF" w:rsidRPr="00413932" w:rsidRDefault="005D0CCF" w:rsidP="00320C9F">
            <w:pPr>
              <w:spacing w:after="0"/>
              <w:ind w:hanging="15"/>
              <w:rPr>
                <w:rFonts w:cstheme="minorHAnsi"/>
              </w:rPr>
            </w:pPr>
            <w:r w:rsidRPr="00BC0FF0">
              <w:rPr>
                <w:rFonts w:cstheme="minorHAnsi"/>
              </w:rPr>
              <w:t>• wymienia cechy osoby przedsiębiorczej,</w:t>
            </w:r>
          </w:p>
          <w:p w:rsidR="005D0CCF" w:rsidRPr="00B72D3C" w:rsidRDefault="005D0CCF" w:rsidP="00320C9F">
            <w:pPr>
              <w:spacing w:after="0"/>
              <w:ind w:hanging="15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identyfikuje elementy, które </w:t>
            </w:r>
            <w:bookmarkStart w:id="0" w:name="_GoBack"/>
            <w:bookmarkEnd w:id="0"/>
            <w:r w:rsidRPr="00B72D3C">
              <w:rPr>
                <w:rFonts w:cstheme="minorHAnsi"/>
              </w:rPr>
              <w:t xml:space="preserve">składają się na kompetencje osoby przedsiębiorczej, </w:t>
            </w:r>
          </w:p>
          <w:p w:rsidR="005D0CCF" w:rsidRPr="00B72D3C" w:rsidRDefault="005D0CCF" w:rsidP="00320C9F">
            <w:pPr>
              <w:tabs>
                <w:tab w:val="left" w:pos="0"/>
              </w:tabs>
              <w:spacing w:after="0"/>
              <w:ind w:hanging="15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wyjaśnia, czym są bariery komunikacyjne i podaje ich przykłady,</w:t>
            </w:r>
          </w:p>
          <w:p w:rsidR="005D0CCF" w:rsidRPr="00B72D3C" w:rsidRDefault="005D0CCF" w:rsidP="00320C9F">
            <w:pPr>
              <w:spacing w:after="0"/>
              <w:ind w:hanging="15"/>
              <w:rPr>
                <w:rFonts w:cstheme="minorHAnsi"/>
                <w:b/>
                <w:bCs/>
                <w:color w:val="000000"/>
              </w:rPr>
            </w:pPr>
            <w:r w:rsidRPr="00B72D3C">
              <w:rPr>
                <w:rFonts w:cstheme="minorHAnsi"/>
              </w:rPr>
              <w:t xml:space="preserve">• wymienia techniki pozytywnego wywierania wpływu na ludzi, </w:t>
            </w:r>
          </w:p>
        </w:tc>
        <w:tc>
          <w:tcPr>
            <w:tcW w:w="2947" w:type="dxa"/>
            <w:shd w:val="clear" w:color="auto" w:fill="auto"/>
          </w:tcPr>
          <w:p w:rsidR="005D0CCF" w:rsidRPr="00413932" w:rsidRDefault="005D0CCF" w:rsidP="00320C9F">
            <w:pPr>
              <w:spacing w:after="0"/>
              <w:rPr>
                <w:rFonts w:cstheme="minorHAnsi"/>
              </w:rPr>
            </w:pPr>
            <w:r w:rsidRPr="00BC0FF0">
              <w:rPr>
                <w:rFonts w:cstheme="minorHAnsi"/>
              </w:rPr>
              <w:t>• identyfikuje swoje mocne i słabe strony, a następnie posiadane cechy osoby przedsiębiorczej,</w:t>
            </w:r>
          </w:p>
          <w:p w:rsidR="005D0CCF" w:rsidRPr="00417C7B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określa własne kompetencje </w:t>
            </w:r>
            <w:r w:rsidRPr="00417C7B">
              <w:rPr>
                <w:rFonts w:cstheme="minorHAnsi"/>
              </w:rPr>
              <w:t>przedsiębiorcze,</w:t>
            </w:r>
          </w:p>
          <w:p w:rsidR="005D0CCF" w:rsidRDefault="005D0CCF" w:rsidP="00320C9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  <w:p w:rsidR="005D0CCF" w:rsidRPr="00B72D3C" w:rsidRDefault="005D0CCF" w:rsidP="00320C9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</w:tc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określa związek między </w:t>
            </w:r>
            <w:proofErr w:type="spellStart"/>
            <w:r w:rsidRPr="00BC0FF0">
              <w:rPr>
                <w:rFonts w:asciiTheme="minorHAnsi" w:hAnsiTheme="minorHAnsi" w:cstheme="minorHAnsi"/>
                <w:sz w:val="24"/>
                <w:szCs w:val="24"/>
              </w:rPr>
              <w:t>zachowaniami</w:t>
            </w:r>
            <w:proofErr w:type="spellEnd"/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 osoby przedsiębiorczej a szansami, które stwarza jej gospodarka rynkowa,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B72D3C">
              <w:rPr>
                <w:rFonts w:cstheme="minorHAnsi"/>
              </w:rPr>
              <w:t xml:space="preserve">• rozpoznaje wybrane techniki manipulacji </w:t>
            </w:r>
            <w:r w:rsidRPr="00B72D3C">
              <w:rPr>
                <w:rFonts w:cstheme="minorHAnsi"/>
              </w:rPr>
              <w:br/>
              <w:t>i stosuje sposoby obrony przed manipulacją,</w:t>
            </w:r>
          </w:p>
        </w:tc>
        <w:tc>
          <w:tcPr>
            <w:tcW w:w="2948" w:type="dxa"/>
          </w:tcPr>
          <w:p w:rsidR="005D0CCF" w:rsidRPr="00413932" w:rsidRDefault="005D0CCF" w:rsidP="00320C9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opracowuje plan rozwoju własnych kompetencji </w:t>
            </w:r>
            <w:r w:rsidRPr="00413932">
              <w:rPr>
                <w:rFonts w:asciiTheme="minorHAnsi" w:hAnsiTheme="minorHAnsi" w:cstheme="minorHAnsi"/>
                <w:sz w:val="24"/>
                <w:szCs w:val="24"/>
              </w:rPr>
              <w:t>przedsiębiorczych,</w:t>
            </w:r>
          </w:p>
          <w:p w:rsidR="005D0CCF" w:rsidRPr="002F773D" w:rsidRDefault="005D0CCF" w:rsidP="00320C9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0CCF" w:rsidRPr="002F773D" w:rsidTr="00320C9F">
        <w:trPr>
          <w:trHeight w:val="559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:rsidR="005D0CCF" w:rsidRPr="001F108F" w:rsidRDefault="005D0CCF" w:rsidP="00320C9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F1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Podejmowanie decyzji, praca zespołowa i kreatywne myślenie </w:t>
            </w:r>
          </w:p>
        </w:tc>
      </w:tr>
      <w:tr w:rsidR="005D0CCF" w:rsidRPr="002F773D" w:rsidTr="00320C9F">
        <w:trPr>
          <w:trHeight w:val="978"/>
          <w:jc w:val="center"/>
        </w:trPr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wyjaśnia, na czym polega zarządzanie czasem,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wyjaśnia znaczenie pracy zespołowej,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wyjaśnia, czym są innowacje,</w:t>
            </w:r>
          </w:p>
          <w:p w:rsidR="005D0CCF" w:rsidRPr="00BC0FF0" w:rsidRDefault="005D0CCF" w:rsidP="00320C9F">
            <w:pPr>
              <w:spacing w:after="0"/>
              <w:rPr>
                <w:rFonts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charakteryzuje etapy podejmowania decyzji,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wyjaśnia, na czym polega kreatywne myślenie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 xml:space="preserve">i dlaczego pomaga ono </w:t>
            </w:r>
            <w:r w:rsidRPr="00B72D3C">
              <w:rPr>
                <w:rFonts w:cstheme="minorHAnsi"/>
              </w:rPr>
              <w:br/>
              <w:t>w rozpoznawaniu szans rynkowych,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charakteryzuje główne bariery ograniczające kreatywne myślenie,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rozróżnia rodzaje innowacji,</w:t>
            </w:r>
          </w:p>
          <w:p w:rsidR="005D0CCF" w:rsidRPr="00BC0FF0" w:rsidRDefault="005D0CCF" w:rsidP="00320C9F">
            <w:pPr>
              <w:spacing w:after="0"/>
              <w:ind w:hanging="15"/>
              <w:rPr>
                <w:rFonts w:cstheme="minorHAnsi"/>
              </w:rPr>
            </w:pPr>
            <w:r w:rsidRPr="00B72D3C">
              <w:rPr>
                <w:rFonts w:cstheme="minorHAnsi"/>
              </w:rPr>
              <w:lastRenderedPageBreak/>
              <w:t>• wymienia przykłady źródeł innowacji,</w:t>
            </w:r>
          </w:p>
        </w:tc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lastRenderedPageBreak/>
              <w:t>• stosuje wybrane metody wspomagające podejmowanie decyzji (np. burzę mózgów),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stosuje wybrane techniki pobudzające kreatywność,</w:t>
            </w:r>
          </w:p>
          <w:p w:rsidR="005D0CCF" w:rsidRPr="00BC0FF0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wyjaśnia na podstawie wybranych przykładów, jak innowacje wpływają na zdolności konkurencyjne przedsiębiorstw,</w:t>
            </w:r>
          </w:p>
        </w:tc>
        <w:tc>
          <w:tcPr>
            <w:tcW w:w="2947" w:type="dxa"/>
            <w:shd w:val="clear" w:color="auto" w:fill="auto"/>
          </w:tcPr>
          <w:p w:rsidR="005D0CCF" w:rsidRPr="00915DE4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stosuje wybrane techniki zarządzania czasem (m.in. planuje zadania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 xml:space="preserve">z uwzględnieniem swoich ról </w:t>
            </w:r>
            <w:r w:rsidRPr="00915DE4">
              <w:rPr>
                <w:rFonts w:cstheme="minorHAnsi"/>
              </w:rPr>
              <w:t xml:space="preserve">życiowych), </w:t>
            </w:r>
          </w:p>
          <w:p w:rsidR="005D0CCF" w:rsidRPr="00BC0FF0" w:rsidRDefault="005D0CCF" w:rsidP="00320C9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3E35">
              <w:rPr>
                <w:rFonts w:asciiTheme="minorHAnsi" w:hAnsiTheme="minorHAnsi" w:cstheme="minorHAnsi"/>
                <w:sz w:val="24"/>
                <w:szCs w:val="24"/>
              </w:rPr>
              <w:t>• rozpoznaje i omawia bariery oraz problemy</w:t>
            </w:r>
            <w:r w:rsidRPr="00B72D3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A3E35">
              <w:rPr>
                <w:rFonts w:asciiTheme="minorHAnsi" w:hAnsiTheme="minorHAnsi" w:cstheme="minorHAnsi"/>
                <w:sz w:val="24"/>
                <w:szCs w:val="24"/>
              </w:rPr>
              <w:t xml:space="preserve">w tworzeniu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A3E35">
              <w:rPr>
                <w:rFonts w:asciiTheme="minorHAnsi" w:hAnsiTheme="minorHAnsi" w:cstheme="minorHAnsi"/>
                <w:sz w:val="24"/>
                <w:szCs w:val="24"/>
              </w:rPr>
              <w:t>i funkcjonowaniu zespołów,</w:t>
            </w:r>
          </w:p>
        </w:tc>
        <w:tc>
          <w:tcPr>
            <w:tcW w:w="2948" w:type="dxa"/>
          </w:tcPr>
          <w:p w:rsidR="005D0CCF" w:rsidRPr="00BC0FF0" w:rsidRDefault="005D0CCF" w:rsidP="00320C9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2548">
              <w:rPr>
                <w:rFonts w:cstheme="minorHAnsi"/>
                <w:sz w:val="24"/>
                <w:szCs w:val="24"/>
              </w:rPr>
              <w:t>• organizuje jako lider pracę hipotetycznego zespołu,</w:t>
            </w:r>
          </w:p>
        </w:tc>
      </w:tr>
      <w:tr w:rsidR="005D0CCF" w:rsidRPr="000A6C72" w:rsidTr="00320C9F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:rsidR="005D0CCF" w:rsidRPr="00B72D3C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  <w:b/>
              </w:rPr>
              <w:lastRenderedPageBreak/>
              <w:t>Zarządzanie projektami</w:t>
            </w:r>
          </w:p>
        </w:tc>
      </w:tr>
      <w:tr w:rsidR="005D0CCF" w:rsidRPr="000A6C72" w:rsidTr="00320C9F">
        <w:trPr>
          <w:trHeight w:val="983"/>
          <w:jc w:val="center"/>
        </w:trPr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wyjaśnia istotę projektu,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wymienia przykładowe cechy lidera zespołu projektowego,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wymienia możliwe źródła finansowania projektu,</w:t>
            </w:r>
          </w:p>
        </w:tc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charakteryzuje czynniki decydujące o dobrej organizacji pracy zespołu,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wymienia i charakteryzuje role w projekcie,</w:t>
            </w:r>
          </w:p>
        </w:tc>
        <w:tc>
          <w:tcPr>
            <w:tcW w:w="2947" w:type="dxa"/>
            <w:shd w:val="clear" w:color="auto" w:fill="auto"/>
          </w:tcPr>
          <w:p w:rsidR="005D0CCF" w:rsidRDefault="005D0CCF" w:rsidP="00320C9F">
            <w:pPr>
              <w:spacing w:after="0"/>
              <w:ind w:hanging="14"/>
              <w:rPr>
                <w:rFonts w:cstheme="minorHAnsi"/>
              </w:rPr>
            </w:pPr>
            <w:r w:rsidRPr="00B72D3C">
              <w:rPr>
                <w:rFonts w:cstheme="minorHAnsi"/>
              </w:rPr>
              <w:t>• definiuje cele projektu za pomocą metody SMART,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określa i charakteryzuje poszczególne etapy projektu na wybranym przykładzie,</w:t>
            </w:r>
          </w:p>
          <w:p w:rsidR="005D0CCF" w:rsidRPr="00B72D3C" w:rsidRDefault="005D0CCF" w:rsidP="00320C9F">
            <w:pPr>
              <w:spacing w:after="0"/>
              <w:ind w:hanging="14"/>
              <w:rPr>
                <w:rFonts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ind w:hanging="14"/>
              <w:rPr>
                <w:rFonts w:cstheme="minorHAnsi"/>
              </w:rPr>
            </w:pPr>
            <w:r w:rsidRPr="00B72D3C">
              <w:rPr>
                <w:rFonts w:cstheme="minorHAnsi"/>
              </w:rPr>
              <w:t>• przygotowuje strukturę prac projektowych, w tym określa zadania projektowe,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określa zadania i role poszczególnych członków zespołu na przykładzie wybranego projektu,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przygotowuje harmonogram i prosty budżet projektu,</w:t>
            </w:r>
          </w:p>
        </w:tc>
        <w:tc>
          <w:tcPr>
            <w:tcW w:w="2948" w:type="dxa"/>
          </w:tcPr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weryfikuje na wybranym przykładzie harmonogram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 xml:space="preserve">i budżet projektu oraz wprowadza konieczne zmiany w harmonogramie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>i budżecie,</w:t>
            </w:r>
          </w:p>
          <w:p w:rsidR="005D0CCF" w:rsidRDefault="005D0CCF" w:rsidP="00320C9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>a następnie dokonuje ich analizy w sprawozdaniu cząstkowym,</w:t>
            </w:r>
          </w:p>
          <w:p w:rsidR="005D0CCF" w:rsidRPr="00AE1515" w:rsidRDefault="005D0CCF" w:rsidP="00320C9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przygotowuje sprawozdanie z realizacji wybranego projektu,</w:t>
            </w:r>
          </w:p>
        </w:tc>
      </w:tr>
      <w:tr w:rsidR="005D0CCF" w:rsidRPr="000A6C72" w:rsidTr="00320C9F">
        <w:trPr>
          <w:trHeight w:val="411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:rsidR="005D0CCF" w:rsidRPr="00E872EE" w:rsidRDefault="005D0CCF" w:rsidP="00320C9F">
            <w:pPr>
              <w:spacing w:after="0"/>
              <w:rPr>
                <w:rFonts w:cstheme="minorHAnsi"/>
              </w:rPr>
            </w:pPr>
            <w:r w:rsidRPr="00E872EE">
              <w:rPr>
                <w:rFonts w:cstheme="minorHAnsi"/>
                <w:b/>
              </w:rPr>
              <w:t>Gospodarka rynkowa</w:t>
            </w:r>
          </w:p>
        </w:tc>
      </w:tr>
      <w:tr w:rsidR="005D0CCF" w:rsidRPr="000A6C72" w:rsidTr="00320C9F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wyjaśnia, na czym polega rozwój społeczno-</w:t>
            </w:r>
            <w:r>
              <w:rPr>
                <w:rFonts w:cstheme="minorHAnsi"/>
              </w:rPr>
              <w:br/>
              <w:t>-</w:t>
            </w:r>
            <w:r w:rsidRPr="00B72D3C">
              <w:rPr>
                <w:rFonts w:cstheme="minorHAnsi"/>
              </w:rPr>
              <w:t>gospodarczy,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wymienia przejawy współczesnego patriotyzmu gospodarczego w życiu codziennym,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wymienia filary gospodarki rynkowej i je charakteryzuje,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wyjaśnia, czym </w:t>
            </w:r>
            <w:r>
              <w:rPr>
                <w:rFonts w:cstheme="minorHAnsi"/>
              </w:rPr>
              <w:t>są</w:t>
            </w:r>
            <w:r w:rsidRPr="00B72D3C">
              <w:rPr>
                <w:rFonts w:cstheme="minorHAnsi"/>
              </w:rPr>
              <w:t xml:space="preserve"> budżet państwa, nadwyżka budżetowa, deficyt budżetowy i dług publiczny, 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lastRenderedPageBreak/>
              <w:t xml:space="preserve">• wyjaśnia, czym jest rynek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 xml:space="preserve">i jakie pełni funkcje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>w gospodarce,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wyjaśnia, na czym polega prawo popytu i prawo podaży,</w:t>
            </w:r>
          </w:p>
          <w:p w:rsidR="005D0CCF" w:rsidRPr="00B72D3C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wyjaśnia znaczenie </w:t>
            </w:r>
            <w:r>
              <w:rPr>
                <w:rFonts w:cstheme="minorHAnsi"/>
              </w:rPr>
              <w:t>pojęć</w:t>
            </w:r>
            <w:r w:rsidRPr="00B72D3C">
              <w:rPr>
                <w:rFonts w:cstheme="minorHAnsi"/>
              </w:rPr>
              <w:t xml:space="preserve">: </w:t>
            </w:r>
            <w:r w:rsidRPr="00B72D3C">
              <w:rPr>
                <w:rFonts w:cstheme="minorHAnsi"/>
                <w:i/>
              </w:rPr>
              <w:t>konsument</w:t>
            </w:r>
            <w:r w:rsidRPr="00B72D3C">
              <w:rPr>
                <w:rFonts w:cstheme="minorHAnsi"/>
              </w:rPr>
              <w:t xml:space="preserve">, </w:t>
            </w:r>
            <w:r w:rsidRPr="00B72D3C">
              <w:rPr>
                <w:rFonts w:cstheme="minorHAnsi"/>
                <w:i/>
              </w:rPr>
              <w:t>gwarancja</w:t>
            </w:r>
            <w:r w:rsidRPr="00B72D3C">
              <w:rPr>
                <w:rFonts w:cstheme="minorHAnsi"/>
              </w:rPr>
              <w:t xml:space="preserve">, </w:t>
            </w:r>
            <w:r w:rsidRPr="00B72D3C">
              <w:rPr>
                <w:rFonts w:cstheme="minorHAnsi"/>
                <w:i/>
              </w:rPr>
              <w:t>reklamacja</w:t>
            </w:r>
            <w:r w:rsidRPr="00B72D3C">
              <w:rPr>
                <w:rFonts w:cstheme="minorHAnsi"/>
              </w:rPr>
              <w:t xml:space="preserve">, </w:t>
            </w:r>
            <w:r w:rsidRPr="00B72D3C">
              <w:rPr>
                <w:rFonts w:cstheme="minorHAnsi"/>
                <w:i/>
              </w:rPr>
              <w:t>zakupy na odległość</w:t>
            </w:r>
            <w:r w:rsidRPr="00B72D3C">
              <w:rPr>
                <w:rFonts w:cstheme="minorHAnsi"/>
              </w:rPr>
              <w:t xml:space="preserve">, 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lastRenderedPageBreak/>
              <w:t xml:space="preserve">• określa rolę przedsiębiorczości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>w rozwoju społeczno-</w:t>
            </w:r>
            <w:r>
              <w:rPr>
                <w:rFonts w:cstheme="minorHAnsi"/>
              </w:rPr>
              <w:br/>
              <w:t>-</w:t>
            </w:r>
            <w:r w:rsidRPr="00B72D3C">
              <w:rPr>
                <w:rFonts w:cstheme="minorHAnsi"/>
              </w:rPr>
              <w:t>gospodarczym w skali lokalnej, regionalnej, krajowej i globalnej,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wykazuje zalety gospodarki rynkowej,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analizuje dochody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 xml:space="preserve">i wydatki budżetu państwa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>i przykładowej jednostki samorządu terytorialnego,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lastRenderedPageBreak/>
              <w:t>• klasyfikuje rodzaje rynków według wybranych kryteriów,</w:t>
            </w:r>
          </w:p>
          <w:p w:rsidR="005D0CCF" w:rsidRPr="00B72D3C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wymienia i charakteryzuje </w:t>
            </w:r>
            <w:proofErr w:type="spellStart"/>
            <w:r w:rsidRPr="00B72D3C">
              <w:rPr>
                <w:rFonts w:cstheme="minorHAnsi"/>
              </w:rPr>
              <w:t>pozacenowe</w:t>
            </w:r>
            <w:proofErr w:type="spellEnd"/>
            <w:r w:rsidRPr="00B72D3C">
              <w:rPr>
                <w:rFonts w:cstheme="minorHAnsi"/>
              </w:rPr>
              <w:t xml:space="preserve"> czynniki kształtujące wielkość popytu,</w:t>
            </w:r>
          </w:p>
          <w:p w:rsidR="005D0CCF" w:rsidRPr="00B72D3C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wymienia i charakteryzuje </w:t>
            </w:r>
            <w:proofErr w:type="spellStart"/>
            <w:r w:rsidRPr="00B72D3C">
              <w:rPr>
                <w:rFonts w:cstheme="minorHAnsi"/>
              </w:rPr>
              <w:t>pozacenowe</w:t>
            </w:r>
            <w:proofErr w:type="spellEnd"/>
            <w:r w:rsidRPr="00B72D3C">
              <w:rPr>
                <w:rFonts w:cstheme="minorHAnsi"/>
              </w:rPr>
              <w:t xml:space="preserve"> czynniki kształtujące wielkość podaży,</w:t>
            </w:r>
          </w:p>
          <w:p w:rsidR="005D0CCF" w:rsidRPr="00B72D3C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wymienia i charakteryzuje podstawowe prawa konsumenta,</w:t>
            </w:r>
          </w:p>
        </w:tc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ind w:hanging="14"/>
              <w:rPr>
                <w:rFonts w:cstheme="minorHAnsi"/>
              </w:rPr>
            </w:pPr>
            <w:r w:rsidRPr="00B72D3C">
              <w:rPr>
                <w:rFonts w:cstheme="minorHAnsi"/>
              </w:rPr>
              <w:lastRenderedPageBreak/>
              <w:t>• wymienia i omawia podstawowe parametry charakteryzujące gospodarkę (PKB, inflacj</w:t>
            </w:r>
            <w:r>
              <w:rPr>
                <w:rFonts w:cstheme="minorHAnsi"/>
              </w:rPr>
              <w:t>ę</w:t>
            </w:r>
            <w:r w:rsidRPr="00B72D3C">
              <w:rPr>
                <w:rFonts w:cstheme="minorHAnsi"/>
              </w:rPr>
              <w:t>, zatrudnienie, bezrobocie),</w:t>
            </w:r>
          </w:p>
          <w:p w:rsidR="005D0CCF" w:rsidRPr="00B72D3C" w:rsidRDefault="005D0CCF" w:rsidP="00320C9F">
            <w:pPr>
              <w:spacing w:after="0"/>
              <w:ind w:hanging="14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wyjaśnia wpływ deficytu budżetowego i długu publicznego na funkcjonowanie państwa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>i gospodarki,</w:t>
            </w:r>
          </w:p>
          <w:p w:rsidR="005D0CCF" w:rsidRPr="00B72D3C" w:rsidRDefault="005D0CCF" w:rsidP="00320C9F">
            <w:pPr>
              <w:tabs>
                <w:tab w:val="left" w:pos="0"/>
              </w:tabs>
              <w:spacing w:after="0"/>
              <w:ind w:hanging="14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wymienia i charakteryzuje główne modele struktur rynkowych (monopol, oligopol, </w:t>
            </w:r>
            <w:r w:rsidRPr="00B72D3C">
              <w:rPr>
                <w:rFonts w:cstheme="minorHAnsi"/>
              </w:rPr>
              <w:lastRenderedPageBreak/>
              <w:t>konkurencj</w:t>
            </w:r>
            <w:r>
              <w:rPr>
                <w:rFonts w:cstheme="minorHAnsi"/>
              </w:rPr>
              <w:t>ę</w:t>
            </w:r>
            <w:r w:rsidRPr="00B72D3C">
              <w:rPr>
                <w:rFonts w:cstheme="minorHAnsi"/>
              </w:rPr>
              <w:t xml:space="preserve"> monopolistyczn</w:t>
            </w:r>
            <w:r>
              <w:rPr>
                <w:rFonts w:cstheme="minorHAnsi"/>
              </w:rPr>
              <w:t>ą</w:t>
            </w:r>
            <w:r w:rsidRPr="00B72D3C">
              <w:rPr>
                <w:rFonts w:cstheme="minorHAnsi"/>
              </w:rPr>
              <w:t>, konkurencj</w:t>
            </w:r>
            <w:r>
              <w:rPr>
                <w:rFonts w:cstheme="minorHAnsi"/>
              </w:rPr>
              <w:t>ę</w:t>
            </w:r>
            <w:r w:rsidRPr="00B72D3C">
              <w:rPr>
                <w:rFonts w:cstheme="minorHAnsi"/>
              </w:rPr>
              <w:t xml:space="preserve"> doskonał</w:t>
            </w:r>
            <w:r>
              <w:rPr>
                <w:rFonts w:cstheme="minorHAnsi"/>
              </w:rPr>
              <w:t>ą</w:t>
            </w:r>
            <w:r w:rsidRPr="00B72D3C">
              <w:rPr>
                <w:rFonts w:cstheme="minorHAnsi"/>
              </w:rPr>
              <w:t>),</w:t>
            </w:r>
          </w:p>
          <w:p w:rsidR="005D0CCF" w:rsidRPr="00B72D3C" w:rsidRDefault="005D0CCF" w:rsidP="00320C9F">
            <w:pPr>
              <w:tabs>
                <w:tab w:val="left" w:pos="0"/>
              </w:tabs>
              <w:spacing w:after="0"/>
              <w:ind w:hanging="14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wyjaśnia zjawiska nadwyżki rynkowej </w:t>
            </w:r>
            <w:r w:rsidRPr="00B72D3C">
              <w:rPr>
                <w:rFonts w:cstheme="minorHAnsi"/>
              </w:rPr>
              <w:br/>
              <w:t>i niedoboru rynkowego,</w:t>
            </w:r>
          </w:p>
          <w:p w:rsidR="005D0CCF" w:rsidRPr="00B72D3C" w:rsidRDefault="005D0CCF" w:rsidP="00320C9F">
            <w:pPr>
              <w:spacing w:after="0"/>
              <w:ind w:hanging="14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wymienia instytucje zajmujące się ochroną konsumentów oraz określa cele i zadania</w:t>
            </w:r>
            <w:r>
              <w:rPr>
                <w:rFonts w:cstheme="minorHAnsi"/>
              </w:rPr>
              <w:t xml:space="preserve"> tych instytucji</w:t>
            </w:r>
            <w:r w:rsidRPr="00B72D3C">
              <w:rPr>
                <w:rFonts w:cstheme="minorHAnsi"/>
              </w:rPr>
              <w:t>,</w:t>
            </w:r>
          </w:p>
          <w:p w:rsidR="005D0CCF" w:rsidRPr="00B72D3C" w:rsidRDefault="005D0CCF" w:rsidP="00320C9F">
            <w:pPr>
              <w:spacing w:after="0"/>
              <w:ind w:hanging="14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określa, czym jest patriotyzm zakupowy oraz jakie są jego przejawy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>w życiu codziennym,</w:t>
            </w:r>
          </w:p>
        </w:tc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lastRenderedPageBreak/>
              <w:t>• określa zależności między podmiotami gospodarki rynkowej,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analizuje na przykładzie przebieg krzywej podaży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>i krzywej popytu,</w:t>
            </w:r>
          </w:p>
          <w:p w:rsidR="005D0CCF" w:rsidRPr="00B72D3C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 xml:space="preserve">• podaje różnice między reklamacją niezgodności towaru z umową </w:t>
            </w:r>
            <w:r>
              <w:rPr>
                <w:rFonts w:cstheme="minorHAnsi"/>
              </w:rPr>
              <w:br/>
            </w:r>
            <w:r w:rsidRPr="00B72D3C">
              <w:rPr>
                <w:rFonts w:cstheme="minorHAnsi"/>
              </w:rPr>
              <w:t>a gwarancją,</w:t>
            </w:r>
          </w:p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</w:p>
        </w:tc>
        <w:tc>
          <w:tcPr>
            <w:tcW w:w="2948" w:type="dxa"/>
          </w:tcPr>
          <w:p w:rsidR="005D0CCF" w:rsidRPr="00B72D3C" w:rsidRDefault="005D0CCF" w:rsidP="00320C9F">
            <w:pPr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wykazuje negatywne skutki ograniczonej konkurencji i potrzebę przeciwdziałania jej,</w:t>
            </w:r>
          </w:p>
          <w:p w:rsidR="005D0CCF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wyznacza na prostych przykładach punkt równowagi rynkowej,</w:t>
            </w:r>
          </w:p>
          <w:p w:rsidR="005D0CCF" w:rsidRPr="00B72D3C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B72D3C">
              <w:rPr>
                <w:rFonts w:cstheme="minorHAnsi"/>
              </w:rPr>
              <w:t>• sporządza przykładową reklamację,</w:t>
            </w:r>
          </w:p>
        </w:tc>
      </w:tr>
      <w:tr w:rsidR="005D0CCF" w:rsidRPr="000A6C72" w:rsidTr="00320C9F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:rsidR="005D0CCF" w:rsidRPr="00E872EE" w:rsidRDefault="005D0CCF" w:rsidP="00320C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Finanse osobiste</w:t>
            </w:r>
          </w:p>
        </w:tc>
      </w:tr>
      <w:tr w:rsidR="005D0CCF" w:rsidRPr="000A6C72" w:rsidTr="00320C9F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pieniądz,</w:t>
            </w:r>
          </w:p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postawa wobec pieniędzy,</w:t>
            </w:r>
          </w:p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wyjaśnia podstawowe zasady tworzenia budżetu gospodarstwa domowego,</w:t>
            </w:r>
          </w:p>
          <w:p w:rsidR="005D0CCF" w:rsidRPr="00B72D3C" w:rsidRDefault="005D0CCF" w:rsidP="00320C9F">
            <w:pPr>
              <w:tabs>
                <w:tab w:val="left" w:pos="-70"/>
                <w:tab w:val="left" w:pos="72"/>
                <w:tab w:val="left" w:pos="130"/>
              </w:tabs>
              <w:ind w:left="18"/>
              <w:contextualSpacing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wyjaśnia znaczenie pojęć: </w:t>
            </w:r>
            <w:r w:rsidRPr="00B72D3C">
              <w:rPr>
                <w:rFonts w:ascii="Calibri" w:hAnsi="Calibri" w:cs="Calibri"/>
                <w:i/>
              </w:rPr>
              <w:t>podatki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 fizyczna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</w:t>
            </w:r>
            <w:r w:rsidRPr="00B72D3C">
              <w:rPr>
                <w:rFonts w:ascii="Calibri" w:hAnsi="Calibri" w:cs="Calibri"/>
              </w:rPr>
              <w:t xml:space="preserve"> </w:t>
            </w:r>
            <w:r w:rsidRPr="00B72D3C">
              <w:rPr>
                <w:rFonts w:ascii="Calibri" w:hAnsi="Calibri" w:cs="Calibri"/>
                <w:i/>
              </w:rPr>
              <w:t>prawna</w:t>
            </w:r>
            <w:r w:rsidRPr="00B72D3C">
              <w:rPr>
                <w:rFonts w:ascii="Calibri" w:hAnsi="Calibri" w:cs="Calibri"/>
              </w:rPr>
              <w:t>,</w:t>
            </w:r>
          </w:p>
          <w:p w:rsidR="005D0CCF" w:rsidRPr="00B72D3C" w:rsidRDefault="005D0CCF" w:rsidP="00320C9F">
            <w:pPr>
              <w:tabs>
                <w:tab w:val="left" w:pos="-70"/>
                <w:tab w:val="left" w:pos="72"/>
                <w:tab w:val="left" w:pos="130"/>
              </w:tabs>
              <w:ind w:left="18"/>
              <w:contextualSpacing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podstawowe rodzaje podatków w Polsce,</w:t>
            </w:r>
          </w:p>
          <w:p w:rsidR="005D0CCF" w:rsidRPr="00B72D3C" w:rsidRDefault="005D0CCF" w:rsidP="00320C9F">
            <w:pPr>
              <w:tabs>
                <w:tab w:val="left" w:pos="0"/>
                <w:tab w:val="left" w:pos="130"/>
              </w:tabs>
              <w:spacing w:after="0"/>
              <w:ind w:left="-12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kto i od czego płaci podatek PIT,</w:t>
            </w:r>
          </w:p>
          <w:p w:rsidR="005D0CCF" w:rsidRPr="00B72D3C" w:rsidRDefault="005D0CCF" w:rsidP="00320C9F">
            <w:pPr>
              <w:tabs>
                <w:tab w:val="left" w:pos="0"/>
                <w:tab w:val="left" w:pos="130"/>
              </w:tabs>
              <w:spacing w:after="0"/>
              <w:ind w:left="-12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definiuje dochód, przychód i kwotę wolną od podatku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ind w:hanging="16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cechy pieniądza,</w:t>
            </w:r>
          </w:p>
          <w:p w:rsidR="005D0CCF" w:rsidRPr="00B72D3C" w:rsidRDefault="005D0CCF" w:rsidP="00320C9F">
            <w:pPr>
              <w:spacing w:after="0"/>
              <w:ind w:hanging="16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rozróżnia wybrane typy postaw ludzi wobec pieniędzy,</w:t>
            </w:r>
          </w:p>
          <w:p w:rsidR="005D0CCF" w:rsidRPr="00B72D3C" w:rsidRDefault="005D0CCF" w:rsidP="00320C9F">
            <w:pPr>
              <w:spacing w:after="0"/>
              <w:ind w:hanging="16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zalety i wady wybranych typów postaw ludzi wobec pieniędzy,</w:t>
            </w:r>
          </w:p>
          <w:p w:rsidR="005D0CCF" w:rsidRPr="00B72D3C" w:rsidRDefault="005D0CCF" w:rsidP="00320C9F">
            <w:pPr>
              <w:spacing w:after="0"/>
              <w:ind w:hanging="16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określa podstawowe kategorie dochodów </w:t>
            </w:r>
            <w:r w:rsidRPr="00B72D3C">
              <w:rPr>
                <w:rFonts w:ascii="Calibri" w:hAnsi="Calibri" w:cs="Calibri"/>
              </w:rPr>
              <w:br/>
              <w:t>i wydatków gospodarstwa domowego,</w:t>
            </w:r>
          </w:p>
          <w:p w:rsidR="005D0CCF" w:rsidRPr="00B72D3C" w:rsidRDefault="005D0CCF" w:rsidP="00320C9F">
            <w:pPr>
              <w:tabs>
                <w:tab w:val="left" w:pos="-70"/>
                <w:tab w:val="left" w:pos="72"/>
                <w:tab w:val="left" w:pos="130"/>
              </w:tabs>
              <w:ind w:left="18" w:hanging="16"/>
              <w:contextualSpacing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i omawia funkcje podatków,</w:t>
            </w:r>
          </w:p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przedstawia sposoby obliczania podatku PIT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funkcje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formy pieniądza,</w:t>
            </w:r>
          </w:p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 zjawisko inflacji,</w:t>
            </w:r>
          </w:p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własną postawę wobec pieniędzy,</w:t>
            </w:r>
          </w:p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dojrzałość finansowa,</w:t>
            </w:r>
          </w:p>
          <w:p w:rsidR="005D0CCF" w:rsidRPr="00B72D3C" w:rsidRDefault="005D0CCF" w:rsidP="00320C9F">
            <w:pPr>
              <w:tabs>
                <w:tab w:val="left" w:pos="-70"/>
                <w:tab w:val="left" w:pos="130"/>
              </w:tabs>
              <w:spacing w:after="0"/>
              <w:contextualSpacing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praktyczne sposoby zarządzania budżetem domowym,</w:t>
            </w:r>
          </w:p>
          <w:p w:rsidR="005D0CCF" w:rsidRPr="00B72D3C" w:rsidRDefault="005D0CCF" w:rsidP="00320C9F">
            <w:pPr>
              <w:tabs>
                <w:tab w:val="left" w:pos="-70"/>
                <w:tab w:val="left" w:pos="72"/>
                <w:tab w:val="left" w:pos="130"/>
              </w:tabs>
              <w:ind w:left="18"/>
              <w:contextualSpacing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opisuje podatki opłacane przez członków gospodarstwa domowego,</w:t>
            </w:r>
          </w:p>
          <w:p w:rsidR="005D0CCF" w:rsidRPr="00B72D3C" w:rsidRDefault="005D0CCF" w:rsidP="00320C9F">
            <w:pPr>
              <w:tabs>
                <w:tab w:val="left" w:pos="0"/>
              </w:tabs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dobiera sposób rozliczeń podatku PIT i ulgi możliwe do zastosowania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2947" w:type="dxa"/>
            <w:shd w:val="clear" w:color="auto" w:fill="auto"/>
          </w:tcPr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omawia obieg pieniądza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w gospodarce,</w:t>
            </w:r>
          </w:p>
          <w:p w:rsidR="005D0CCF" w:rsidRPr="00B72D3C" w:rsidRDefault="005D0CCF" w:rsidP="00320C9F">
            <w:pPr>
              <w:tabs>
                <w:tab w:val="left" w:pos="0"/>
              </w:tabs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podaje przyczyny i skutki inflacji,</w:t>
            </w:r>
          </w:p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charakteryzuje poziomy dojrzałości finansowej,</w:t>
            </w:r>
          </w:p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formułuje rady dotyczące unikania spirali zadłużenia oraz możliwości wyjścia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niej</w:t>
            </w:r>
            <w:r w:rsidRPr="00B72D3C">
              <w:rPr>
                <w:rFonts w:ascii="Calibri" w:hAnsi="Calibri" w:cs="Calibri"/>
              </w:rPr>
              <w:t>,</w:t>
            </w:r>
          </w:p>
          <w:p w:rsidR="005D0CCF" w:rsidRPr="00B72D3C" w:rsidRDefault="005D0CCF" w:rsidP="00320C9F">
            <w:pPr>
              <w:tabs>
                <w:tab w:val="left" w:pos="-70"/>
                <w:tab w:val="left" w:pos="72"/>
                <w:tab w:val="left" w:pos="130"/>
              </w:tabs>
              <w:ind w:left="18"/>
              <w:contextualSpacing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rolę </w:t>
            </w:r>
            <w:r>
              <w:rPr>
                <w:rFonts w:ascii="Calibri" w:hAnsi="Calibri" w:cs="Calibri"/>
              </w:rPr>
              <w:t xml:space="preserve">podatku </w:t>
            </w:r>
            <w:r w:rsidRPr="00B72D3C">
              <w:rPr>
                <w:rFonts w:ascii="Calibri" w:hAnsi="Calibri" w:cs="Calibri"/>
              </w:rPr>
              <w:t>VAT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2948" w:type="dxa"/>
          </w:tcPr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sposoby przeciwdziałania inflacji,</w:t>
            </w:r>
          </w:p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inteligencja finansowa,</w:t>
            </w:r>
          </w:p>
          <w:p w:rsidR="005D0CCF" w:rsidRPr="00B72D3C" w:rsidRDefault="005D0CCF" w:rsidP="00320C9F">
            <w:pPr>
              <w:spacing w:after="0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wpływ podatków na funkcjonowanie gospodarki, przedsiębiorstw oraz gospodarstw domowych</w:t>
            </w:r>
            <w:r>
              <w:rPr>
                <w:rFonts w:ascii="Calibri" w:hAnsi="Calibri" w:cs="Calibri"/>
              </w:rPr>
              <w:t>,</w:t>
            </w:r>
          </w:p>
        </w:tc>
      </w:tr>
      <w:tr w:rsidR="005D0CCF" w:rsidRPr="00D83BDA" w:rsidTr="00320C9F">
        <w:trPr>
          <w:trHeight w:val="325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:rsidR="005D0CCF" w:rsidRPr="004D0AF5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83BDA">
              <w:rPr>
                <w:rFonts w:cstheme="minorHAnsi"/>
                <w:b/>
              </w:rPr>
              <w:t>Usługi finansowe i ubezpieczenia społeczne</w:t>
            </w:r>
          </w:p>
        </w:tc>
      </w:tr>
      <w:tr w:rsidR="005D0CCF" w:rsidRPr="00D83BDA" w:rsidTr="00320C9F">
        <w:trPr>
          <w:trHeight w:val="3251"/>
          <w:jc w:val="center"/>
        </w:trPr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dokonuje podziału instytucji rynku finansowego w Polsce,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  <w:color w:val="000000"/>
              </w:rPr>
            </w:pPr>
            <w:r w:rsidRPr="004D0AF5">
              <w:rPr>
                <w:rFonts w:cstheme="minorHAnsi"/>
              </w:rPr>
              <w:t xml:space="preserve">• wyjaśnia znaczenie terminów: </w:t>
            </w:r>
            <w:r w:rsidRPr="004D0AF5">
              <w:rPr>
                <w:rFonts w:cstheme="minorHAnsi"/>
                <w:i/>
              </w:rPr>
              <w:t>limit debetowy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kapitalizacja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odsetek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karta płatnicza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gwarancja depozytów</w:t>
            </w:r>
            <w:r w:rsidRPr="004D0AF5">
              <w:rPr>
                <w:rFonts w:cstheme="minorHAnsi"/>
              </w:rPr>
              <w:t>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  <w:color w:val="000000"/>
              </w:rPr>
            </w:pPr>
            <w:r w:rsidRPr="004D0AF5">
              <w:rPr>
                <w:rFonts w:cstheme="minorHAnsi"/>
              </w:rPr>
              <w:t>• wymienia podstawowe rodzaje usług bankowych,</w:t>
            </w:r>
          </w:p>
          <w:p w:rsidR="005D0CCF" w:rsidRPr="004D0AF5" w:rsidRDefault="005D0CCF" w:rsidP="00320C9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podstawowe zasady bezpiecznego korzystania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z bankowości elektronicznej,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wyjaśnia znaczenie </w:t>
            </w:r>
            <w:r>
              <w:rPr>
                <w:rFonts w:cstheme="minorHAnsi"/>
              </w:rPr>
              <w:t>pojęć</w:t>
            </w:r>
            <w:r w:rsidRPr="004D0AF5">
              <w:rPr>
                <w:rFonts w:cstheme="minorHAnsi"/>
              </w:rPr>
              <w:t xml:space="preserve">: </w:t>
            </w:r>
            <w:r w:rsidRPr="004D0AF5">
              <w:rPr>
                <w:rFonts w:cstheme="minorHAnsi"/>
                <w:i/>
              </w:rPr>
              <w:t>kredyt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kredyt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konsumencki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rzeczywista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roczna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stopa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oprocentowania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pożyczka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zastaw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hipoteczny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zdolność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kredytowa</w:t>
            </w:r>
            <w:r w:rsidRPr="004D0AF5">
              <w:rPr>
                <w:rFonts w:cstheme="minorHAnsi"/>
              </w:rPr>
              <w:t>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  <w:color w:val="000000"/>
              </w:rPr>
            </w:pPr>
            <w:r w:rsidRPr="004D0AF5">
              <w:rPr>
                <w:rFonts w:cstheme="minorHAnsi"/>
              </w:rPr>
              <w:t>• identyfikuje rodzaje kredytów według różnych kryteriów,</w:t>
            </w:r>
          </w:p>
          <w:p w:rsidR="005D0CCF" w:rsidRPr="004D0AF5" w:rsidRDefault="005D0CCF" w:rsidP="00320C9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wymienia zasady bezpieczeństwa i zagrożenia przy korzystaniu z systemów elektronicznych związanych kredytami,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wyjaśnia, czym jest ubezpieczenie,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  <w:color w:val="000000"/>
              </w:rPr>
            </w:pPr>
            <w:r w:rsidRPr="004D0AF5">
              <w:rPr>
                <w:rFonts w:cstheme="minorHAnsi"/>
              </w:rPr>
              <w:t xml:space="preserve">• wyjaśnia znaczenie </w:t>
            </w:r>
            <w:r>
              <w:rPr>
                <w:rFonts w:cstheme="minorHAnsi"/>
              </w:rPr>
              <w:t>pojęć</w:t>
            </w:r>
            <w:r w:rsidRPr="004D0AF5">
              <w:rPr>
                <w:rFonts w:cstheme="minorHAnsi"/>
              </w:rPr>
              <w:t xml:space="preserve">: </w:t>
            </w:r>
            <w:r w:rsidRPr="004D0AF5">
              <w:rPr>
                <w:rFonts w:cstheme="minorHAnsi"/>
                <w:i/>
              </w:rPr>
              <w:t>ubezpieczyciel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ubezpieczony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polisa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ubezpieczeniowa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ogólne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warunki ubezpieczenia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suma ubezpieczenia</w:t>
            </w:r>
            <w:r w:rsidRPr="004D0AF5">
              <w:rPr>
                <w:rFonts w:cstheme="minorHAnsi"/>
              </w:rPr>
              <w:t>,</w:t>
            </w:r>
          </w:p>
          <w:p w:rsidR="005D0CCF" w:rsidRPr="004D0AF5" w:rsidRDefault="005D0CCF" w:rsidP="00320C9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• wymienia i rozumie zasady bezpieczeństwa i zagrożenia przy korzystaniu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z elektronicznych usług ubezpieczeniowych,</w:t>
            </w:r>
          </w:p>
          <w:p w:rsidR="005D0CCF" w:rsidRPr="004D0AF5" w:rsidRDefault="005D0CCF" w:rsidP="00320C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cstheme="minorHAnsi"/>
              </w:rPr>
              <w:t>• wymienia sposoby oszczędzania na emeryturę,</w:t>
            </w:r>
          </w:p>
        </w:tc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6"/>
              </w:tabs>
              <w:spacing w:after="0"/>
              <w:ind w:left="6" w:hanging="6"/>
              <w:contextualSpacing/>
              <w:rPr>
                <w:rFonts w:cstheme="minorHAnsi"/>
              </w:rPr>
            </w:pPr>
            <w:r w:rsidRPr="004D0AF5">
              <w:rPr>
                <w:rFonts w:cstheme="minorHAnsi"/>
              </w:rPr>
              <w:lastRenderedPageBreak/>
              <w:t xml:space="preserve">• przedstawia międzysektorowe instytucje rynku finansowego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w Polsce,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6"/>
              <w:rPr>
                <w:rFonts w:cstheme="minorHAnsi"/>
              </w:rPr>
            </w:pPr>
            <w:r w:rsidRPr="004D0AF5">
              <w:rPr>
                <w:rFonts w:cstheme="minorHAnsi"/>
              </w:rPr>
              <w:t>• rozróżnia rodzaje kont osobistych,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6"/>
              <w:rPr>
                <w:rFonts w:cstheme="minorHAnsi"/>
              </w:rPr>
            </w:pPr>
            <w:r w:rsidRPr="004D0AF5">
              <w:rPr>
                <w:rFonts w:cstheme="minorHAnsi"/>
              </w:rPr>
              <w:t>• porównuje oferty wybranych usług bankowych,</w:t>
            </w:r>
          </w:p>
          <w:p w:rsidR="005D0CCF" w:rsidRPr="004D0AF5" w:rsidRDefault="005D0CCF" w:rsidP="00320C9F">
            <w:pPr>
              <w:tabs>
                <w:tab w:val="left" w:pos="6"/>
                <w:tab w:val="left" w:pos="111"/>
              </w:tabs>
              <w:spacing w:after="0"/>
              <w:ind w:hanging="6"/>
              <w:rPr>
                <w:rFonts w:cstheme="minorHAnsi"/>
              </w:rPr>
            </w:pPr>
            <w:r w:rsidRPr="004D0AF5">
              <w:rPr>
                <w:rFonts w:cstheme="minorHAnsi"/>
              </w:rPr>
              <w:t>• omawia podstawowe prawa przysługujące kredytobiorcy w wypadku umowy kredytu konsumenckiego,</w:t>
            </w:r>
          </w:p>
          <w:p w:rsidR="005D0CCF" w:rsidRPr="004D0AF5" w:rsidRDefault="005D0CCF" w:rsidP="00320C9F">
            <w:pPr>
              <w:tabs>
                <w:tab w:val="left" w:pos="6"/>
                <w:tab w:val="left" w:pos="111"/>
              </w:tabs>
              <w:spacing w:after="0"/>
              <w:ind w:hanging="6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najważniejsze kryteria oceny zdolności kredytowej stosowane przez banki,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6"/>
              <w:rPr>
                <w:rFonts w:cstheme="minorHAnsi"/>
              </w:rPr>
            </w:pPr>
            <w:r w:rsidRPr="004D0AF5">
              <w:rPr>
                <w:rFonts w:cstheme="minorHAnsi"/>
              </w:rPr>
              <w:t>• podaje różnice między kredytem a pożyczką,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6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porównuje oferty banków i </w:t>
            </w:r>
            <w:proofErr w:type="spellStart"/>
            <w:r w:rsidRPr="004D0AF5">
              <w:rPr>
                <w:rFonts w:cstheme="minorHAnsi"/>
              </w:rPr>
              <w:t>pozabankowych</w:t>
            </w:r>
            <w:proofErr w:type="spellEnd"/>
            <w:r w:rsidRPr="004D0AF5">
              <w:rPr>
                <w:rFonts w:cstheme="minorHAnsi"/>
              </w:rPr>
              <w:t xml:space="preserve"> instytucji pożyczkowych w zakresie kredytów i pożyczek,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6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i charakteryzuje rodzaje ubezpieczeń według różnych kryteriów,</w:t>
            </w:r>
          </w:p>
          <w:p w:rsidR="005D0CCF" w:rsidRPr="004D0AF5" w:rsidRDefault="005D0CCF" w:rsidP="00320C9F">
            <w:pPr>
              <w:spacing w:after="0"/>
              <w:ind w:hanging="6"/>
              <w:contextualSpacing/>
              <w:rPr>
                <w:rFonts w:cstheme="minorHAnsi"/>
              </w:rPr>
            </w:pPr>
            <w:r w:rsidRPr="004D0AF5">
              <w:rPr>
                <w:rFonts w:cstheme="minorHAnsi"/>
              </w:rPr>
              <w:t>• porównuje oferty zakładów ubezpieczeń na przykładzie ubezpieczenia nieruchomości,</w:t>
            </w:r>
          </w:p>
          <w:p w:rsidR="005D0CCF" w:rsidRPr="004D0AF5" w:rsidRDefault="005D0CCF" w:rsidP="00320C9F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wyjaśnia zasady funkcjonowania lokat bankowych, wymienia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i charakteryzuje ich rodzaje,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  <w:b/>
                <w:bCs/>
                <w:color w:val="000000"/>
              </w:rPr>
            </w:pPr>
            <w:r w:rsidRPr="004D0AF5">
              <w:rPr>
                <w:rFonts w:cstheme="minorHAnsi"/>
              </w:rPr>
              <w:t>• identyfikuje rodzaje kart płatniczych,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  <w:b/>
                <w:bCs/>
                <w:color w:val="000000"/>
              </w:rPr>
            </w:pPr>
            <w:r w:rsidRPr="004D0AF5">
              <w:rPr>
                <w:rFonts w:cstheme="minorHAnsi"/>
              </w:rPr>
              <w:t xml:space="preserve">• wyjaśnia zasady wyboru najlepszej lokaty, </w:t>
            </w:r>
            <w:r w:rsidRPr="004D0AF5">
              <w:rPr>
                <w:rFonts w:cstheme="minorHAnsi"/>
              </w:rPr>
              <w:br/>
              <w:t>z uwzględnieniem realnej stopy procentowej,</w:t>
            </w:r>
          </w:p>
          <w:p w:rsidR="005D0CCF" w:rsidRDefault="005D0CCF" w:rsidP="00320C9F">
            <w:pPr>
              <w:pStyle w:val="Akapitzlist"/>
              <w:tabs>
                <w:tab w:val="left" w:pos="0"/>
                <w:tab w:val="left" w:pos="111"/>
                <w:tab w:val="left" w:pos="25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ocenia mo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lonym dochodzie,</w:t>
            </w:r>
          </w:p>
          <w:p w:rsidR="005D0CCF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wskazuje rolę Biura Informacji Kredytowej (BIK) w procesie przyznawania kredytów,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wyjaśnia relację zakresu ochrony i sumy ubezpieczenia do wysokości składki,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charakteryzuje system zabezpieczenia społecznego (ubezpieczenia społeczne </w:t>
            </w:r>
            <w:r w:rsidRPr="004D0AF5">
              <w:rPr>
                <w:rFonts w:cstheme="minorHAnsi"/>
              </w:rPr>
              <w:br/>
              <w:t>i zdrowotne),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sz w:val="16"/>
                <w:szCs w:val="16"/>
              </w:rPr>
            </w:pPr>
            <w:r w:rsidRPr="004D0AF5">
              <w:rPr>
                <w:rFonts w:cstheme="minorHAnsi"/>
              </w:rPr>
              <w:t>• wymienia i charakteryzuje wybrane rodzaje ubezpieczeń osobowych,</w:t>
            </w:r>
          </w:p>
        </w:tc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charakteryzuje najważniejsze instytucje rynku finansowego w Polsce oraz objaśnia ich znaczenie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w funkcjonowaniu gospodarki, przedsiębiorstw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konsumentów,</w:t>
            </w:r>
          </w:p>
          <w:p w:rsidR="005D0CCF" w:rsidRPr="004D0AF5" w:rsidRDefault="005D0CCF" w:rsidP="00320C9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cstheme="minorHAnsi"/>
              </w:rPr>
              <w:t>• wyjaśnia konieczność wczesnego rozpoczęcia systematycznego oszczędzania i inwestowania środków finansowych na emeryturę,</w:t>
            </w:r>
          </w:p>
        </w:tc>
        <w:tc>
          <w:tcPr>
            <w:tcW w:w="2948" w:type="dxa"/>
          </w:tcPr>
          <w:p w:rsidR="005D0CCF" w:rsidRPr="004D0AF5" w:rsidRDefault="005D0CCF" w:rsidP="00320C9F">
            <w:pPr>
              <w:spacing w:after="0"/>
              <w:rPr>
                <w:rFonts w:cstheme="minorHAnsi"/>
                <w:color w:val="000000"/>
              </w:rPr>
            </w:pPr>
            <w:r w:rsidRPr="004D0AF5">
              <w:rPr>
                <w:rFonts w:cstheme="minorHAnsi"/>
              </w:rPr>
              <w:t>• analizuje przykładową umowę pożyczki,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0CCF" w:rsidRPr="00D83BDA" w:rsidTr="00320C9F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:rsidR="005D0CCF" w:rsidRPr="004D0AF5" w:rsidRDefault="005D0CCF" w:rsidP="00320C9F">
            <w:pPr>
              <w:pStyle w:val="Default"/>
              <w:rPr>
                <w:rFonts w:asciiTheme="minorHAnsi" w:hAnsiTheme="minorHAnsi" w:cstheme="minorHAnsi"/>
              </w:rPr>
            </w:pPr>
            <w:bookmarkStart w:id="1" w:name="_Hlk141876172"/>
            <w:r w:rsidRPr="00D83BDA">
              <w:rPr>
                <w:rFonts w:asciiTheme="minorHAnsi" w:hAnsiTheme="minorHAnsi" w:cstheme="minorHAnsi"/>
                <w:b/>
              </w:rPr>
              <w:lastRenderedPageBreak/>
              <w:t>Oszczędzanie i inwestowanie</w:t>
            </w:r>
          </w:p>
        </w:tc>
      </w:tr>
      <w:tr w:rsidR="005D0CCF" w:rsidRPr="00D83BDA" w:rsidTr="00320C9F">
        <w:trPr>
          <w:trHeight w:val="2825"/>
          <w:jc w:val="center"/>
        </w:trPr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wyjaśnia znaczenie </w:t>
            </w:r>
            <w:r>
              <w:rPr>
                <w:rFonts w:cstheme="minorHAnsi"/>
              </w:rPr>
              <w:t>pojęć</w:t>
            </w:r>
            <w:r w:rsidRPr="004D0AF5">
              <w:rPr>
                <w:rFonts w:cstheme="minorHAnsi"/>
              </w:rPr>
              <w:t xml:space="preserve">: </w:t>
            </w:r>
            <w:r w:rsidRPr="004D0AF5">
              <w:rPr>
                <w:rFonts w:cstheme="minorHAnsi"/>
                <w:i/>
              </w:rPr>
              <w:t>inwestowanie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oszczędzanie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instrument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finansowy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papiery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wartościowe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obligacje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akcje</w:t>
            </w:r>
            <w:r w:rsidRPr="004D0AF5">
              <w:rPr>
                <w:rFonts w:cstheme="minorHAnsi"/>
              </w:rPr>
              <w:t>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wyjaśnia znaczenie </w:t>
            </w:r>
            <w:r>
              <w:rPr>
                <w:rFonts w:cstheme="minorHAnsi"/>
              </w:rPr>
              <w:t>pojęć</w:t>
            </w:r>
            <w:r w:rsidRPr="004D0AF5">
              <w:rPr>
                <w:rFonts w:cstheme="minorHAnsi"/>
              </w:rPr>
              <w:t xml:space="preserve">: </w:t>
            </w:r>
            <w:r w:rsidRPr="004D0AF5">
              <w:rPr>
                <w:rFonts w:cstheme="minorHAnsi"/>
                <w:i/>
              </w:rPr>
              <w:t>makler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indeks giełdowy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ceduła giełdowa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hossa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bessa</w:t>
            </w:r>
            <w:r w:rsidRPr="004D0AF5">
              <w:rPr>
                <w:rFonts w:cstheme="minorHAnsi"/>
              </w:rPr>
              <w:t>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i charakteryzuje instytucje rynku kapitałowego w Polsce,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określa miejsce GPW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w systemie rynku kapitałowego,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wyjaśnia, czym są fundusze inwestycyjne,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wyjaśnia</w:t>
            </w:r>
            <w:r>
              <w:rPr>
                <w:rFonts w:cstheme="minorHAnsi"/>
              </w:rPr>
              <w:t xml:space="preserve"> znaczenie </w:t>
            </w:r>
            <w:r w:rsidRPr="004D0AF5">
              <w:rPr>
                <w:rFonts w:cstheme="minorHAnsi"/>
              </w:rPr>
              <w:t>poję</w:t>
            </w:r>
            <w:r>
              <w:rPr>
                <w:rFonts w:cstheme="minorHAnsi"/>
              </w:rPr>
              <w:t>ć</w:t>
            </w:r>
            <w:r w:rsidRPr="004D0AF5">
              <w:rPr>
                <w:rFonts w:cstheme="minorHAnsi"/>
              </w:rPr>
              <w:t xml:space="preserve">: </w:t>
            </w:r>
            <w:r w:rsidRPr="004D0AF5">
              <w:rPr>
                <w:rFonts w:cstheme="minorHAnsi"/>
                <w:i/>
              </w:rPr>
              <w:t>jednostka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uczestnictwa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certyfikat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inwestycyjny</w:t>
            </w:r>
            <w:r w:rsidRPr="004D0AF5">
              <w:rPr>
                <w:rFonts w:cstheme="minorHAnsi"/>
              </w:rPr>
              <w:t>,</w:t>
            </w:r>
          </w:p>
          <w:p w:rsidR="005D0CCF" w:rsidRPr="004D0AF5" w:rsidRDefault="005D0CCF" w:rsidP="00320C9F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charakteryzuje postawy oszczędzających </w:t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br/>
              <w:t>i inwestorów,</w:t>
            </w:r>
          </w:p>
        </w:tc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identyfikuje rodzaje inwestycji według różnych kryteriów (przedmiot inwestycji, podmiot inwestowania), 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i omawia rynki giełdowe na GPW,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i charakteryzuje rodzaje funduszy inwestycyjnych, uwzględniając potencjalne zyski roczne oraz ryzyko wystąpienia strat,</w:t>
            </w:r>
          </w:p>
          <w:p w:rsidR="005D0CCF" w:rsidRPr="004D0AF5" w:rsidRDefault="005D0CCF" w:rsidP="00320C9F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charakteryzuje prawdziwego inwestora,</w:t>
            </w:r>
          </w:p>
        </w:tc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rozróżnia i charakteryzuje inwestycje rzeczowe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i finansowe,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wskazuje różnice między poszczególnymi rodzajami papierów wartościowych,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analizuje tabele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z informacjami giełdowymi,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wyjaśnia mechanizm inwestowania w akcje na giełdzie papierów wartościowych na przykładzie GWP,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wyjaśnia wag</w:t>
            </w:r>
            <w:r w:rsidRPr="004D0AF5">
              <w:rPr>
                <w:rFonts w:eastAsia="TimesNewRoman" w:cstheme="minorHAnsi"/>
              </w:rPr>
              <w:t xml:space="preserve">ę podstawowych wskaźników giełdowych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w podejmowaniu decyzji dotycz</w:t>
            </w:r>
            <w:r w:rsidRPr="004D0AF5">
              <w:rPr>
                <w:rFonts w:eastAsia="TimesNewRoman" w:cstheme="minorHAnsi"/>
              </w:rPr>
              <w:t>ą</w:t>
            </w:r>
            <w:r w:rsidRPr="004D0AF5">
              <w:rPr>
                <w:rFonts w:cstheme="minorHAnsi"/>
              </w:rPr>
              <w:t>cych inwestowania na giełdzie,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i charakteryzuje kryteria wyboru formy inwestycji,</w:t>
            </w:r>
          </w:p>
          <w:p w:rsidR="005D0CCF" w:rsidRPr="00D83BDA" w:rsidRDefault="005D0CCF" w:rsidP="00320C9F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definiuje inwestowanie spekulacyjne w inwestycje alternatywne,</w:t>
            </w:r>
          </w:p>
          <w:p w:rsidR="005D0CCF" w:rsidRPr="004D0AF5" w:rsidRDefault="005D0CCF" w:rsidP="00320C9F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wykazuje różnice między inwestowaniem a hazardem,</w:t>
            </w:r>
          </w:p>
        </w:tc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lastRenderedPageBreak/>
              <w:t xml:space="preserve">• wyjaśnia zależność między czasem i ryzkiem a zyskiem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z inwestycji,</w:t>
            </w:r>
          </w:p>
          <w:p w:rsidR="005D0CCF" w:rsidRPr="004D0AF5" w:rsidRDefault="005D0CCF" w:rsidP="00320C9F">
            <w:pPr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wyjaśnia, dlaczego ważne jest korzystanie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z wiarygodnych informacji przed podjęciem decyzji finansowych,</w:t>
            </w:r>
          </w:p>
          <w:p w:rsidR="005D0CCF" w:rsidRPr="004D0AF5" w:rsidRDefault="005D0CCF" w:rsidP="00320C9F">
            <w:pPr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omawia działania podejmowane przed rozpoczęciem inwestowania na giełdzie,</w:t>
            </w:r>
          </w:p>
          <w:p w:rsidR="005D0CCF" w:rsidRPr="004D0AF5" w:rsidRDefault="005D0CCF" w:rsidP="00320C9F">
            <w:pPr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dostrzega zró</w:t>
            </w:r>
            <w:r w:rsidRPr="004D0AF5">
              <w:rPr>
                <w:rFonts w:eastAsia="TimesNewRoman" w:cstheme="minorHAnsi"/>
              </w:rPr>
              <w:t>ż</w:t>
            </w:r>
            <w:r w:rsidRPr="004D0AF5">
              <w:rPr>
                <w:rFonts w:cstheme="minorHAnsi"/>
              </w:rPr>
              <w:t xml:space="preserve">nicowanie stopnia ryzyka i wysokości potencjalnych zysków </w:t>
            </w:r>
            <w:r w:rsidRPr="004D0AF5">
              <w:rPr>
                <w:rFonts w:cstheme="minorHAnsi"/>
              </w:rPr>
              <w:br/>
              <w:t>w zale</w:t>
            </w:r>
            <w:r w:rsidRPr="004D0AF5">
              <w:rPr>
                <w:rFonts w:eastAsia="TimesNewRoman" w:cstheme="minorHAnsi"/>
              </w:rPr>
              <w:t>ż</w:t>
            </w:r>
            <w:r w:rsidRPr="004D0AF5">
              <w:rPr>
                <w:rFonts w:cstheme="minorHAnsi"/>
              </w:rPr>
              <w:t>no</w:t>
            </w:r>
            <w:r w:rsidRPr="004D0AF5">
              <w:rPr>
                <w:rFonts w:eastAsia="TimesNewRoman" w:cstheme="minorHAnsi"/>
              </w:rPr>
              <w:t>ś</w:t>
            </w:r>
            <w:r w:rsidRPr="004D0AF5">
              <w:rPr>
                <w:rFonts w:cstheme="minorHAnsi"/>
              </w:rPr>
              <w:t>ci od rodzaju inwestycji oraz okresu inwestowania,</w:t>
            </w:r>
          </w:p>
          <w:p w:rsidR="005D0CCF" w:rsidRPr="00D83BDA" w:rsidRDefault="005D0CCF" w:rsidP="00320C9F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opisuje sposoby zachowania w sytuacji straty i zysku,</w:t>
            </w:r>
          </w:p>
          <w:p w:rsidR="005D0CCF" w:rsidRPr="004D0AF5" w:rsidRDefault="005D0CCF" w:rsidP="00320C9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</w:tcPr>
          <w:p w:rsidR="005D0CCF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omawia rolę giełdy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w gospodarce,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przeprowadza symulowaną alokację środków finansowych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 xml:space="preserve">w wybrane formy oszczędzania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i inwestowania,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D0AF5">
              <w:rPr>
                <w:rFonts w:cstheme="minorHAnsi"/>
              </w:rPr>
              <w:t xml:space="preserve">• ocenia przykłady praktyk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 xml:space="preserve">i </w:t>
            </w:r>
            <w:proofErr w:type="spellStart"/>
            <w:r w:rsidRPr="004D0AF5">
              <w:rPr>
                <w:rFonts w:cstheme="minorHAnsi"/>
              </w:rPr>
              <w:t>zachowań</w:t>
            </w:r>
            <w:proofErr w:type="spellEnd"/>
            <w:r w:rsidRPr="004D0AF5">
              <w:rPr>
                <w:rFonts w:cstheme="minorHAnsi"/>
              </w:rPr>
              <w:t xml:space="preserve"> etycznych oraz nieetycznych na rynku finansowym i formułuje rekomendacje, co zrobić, żeby nie paść ofiarą nieuczciwych praktyk,</w:t>
            </w:r>
          </w:p>
        </w:tc>
      </w:tr>
      <w:bookmarkEnd w:id="1"/>
      <w:tr w:rsidR="005D0CCF" w:rsidRPr="00D83BDA" w:rsidTr="00320C9F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  <w:b/>
              </w:rPr>
              <w:lastRenderedPageBreak/>
              <w:t>Osoba przedsiębiorcza na rynku pracy</w:t>
            </w:r>
          </w:p>
        </w:tc>
      </w:tr>
      <w:tr w:rsidR="005D0CCF" w:rsidRPr="00D83BDA" w:rsidTr="00320C9F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130"/>
              </w:tabs>
              <w:ind w:left="-12" w:firstLine="12"/>
              <w:contextualSpacing/>
              <w:rPr>
                <w:rFonts w:cstheme="minorHAnsi"/>
              </w:rPr>
            </w:pPr>
            <w:r w:rsidRPr="004D0AF5">
              <w:rPr>
                <w:rFonts w:cstheme="minorHAnsi"/>
              </w:rPr>
              <w:t>• definiuje planowanie własnej kariery zawodowej,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wyjaśnia, czym są kompetencje zawodowe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i kompetencje edukacyjne,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i omawia sposoby poszukiwania pracy,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wyjaśnia, czym jest aktywne poszukiwanie pracy,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wymienia i omawia elementy dokumentów aplikacyjnych (uwzględniając </w:t>
            </w:r>
            <w:proofErr w:type="spellStart"/>
            <w:r w:rsidRPr="004D0AF5">
              <w:rPr>
                <w:rFonts w:cstheme="minorHAnsi"/>
              </w:rPr>
              <w:t>Europass</w:t>
            </w:r>
            <w:proofErr w:type="spellEnd"/>
            <w:r w:rsidRPr="004D0AF5">
              <w:rPr>
                <w:rFonts w:cstheme="minorHAnsi"/>
              </w:rPr>
              <w:t>),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zasady pisania CV i listu motywacyjnego,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definiuje rozmowę kwalifikacyjną,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i charakteryzuje zasady rozmowy kwalifikacyjnej,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definiuje różnice pomiędzy zatrudnieniem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a samozatrudnieniem oraz podaje ich zalety i wady,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lastRenderedPageBreak/>
              <w:t xml:space="preserve">• wymienia rodzaje umów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 xml:space="preserve">o pracę, 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formy rozwiązania umowy o pracę,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umowy cywilnoprawne (umowę-</w:t>
            </w:r>
            <w:r w:rsidRPr="004D0AF5">
              <w:rPr>
                <w:rFonts w:cstheme="minorHAnsi"/>
              </w:rPr>
              <w:br/>
              <w:t>-zlecenie, umowę o dzieło),</w:t>
            </w:r>
          </w:p>
          <w:p w:rsidR="005D0CCF" w:rsidRPr="004D0AF5" w:rsidRDefault="005D0CCF" w:rsidP="00320C9F">
            <w:pPr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rozró</w:t>
            </w:r>
            <w:r w:rsidRPr="004D0AF5">
              <w:rPr>
                <w:rFonts w:eastAsia="TimesNewRoman" w:cstheme="minorHAnsi"/>
              </w:rPr>
              <w:t>ż</w:t>
            </w:r>
            <w:r w:rsidRPr="004D0AF5">
              <w:rPr>
                <w:rFonts w:cstheme="minorHAnsi"/>
              </w:rPr>
              <w:t xml:space="preserve">nia zachowania etyczne i nieetyczne </w:t>
            </w:r>
            <w:r>
              <w:rPr>
                <w:rFonts w:cstheme="minorHAnsi"/>
              </w:rPr>
              <w:t xml:space="preserve">zarówno </w:t>
            </w:r>
            <w:r w:rsidRPr="004D0AF5">
              <w:rPr>
                <w:rFonts w:cstheme="minorHAnsi"/>
              </w:rPr>
              <w:t>pracodawcy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jak </w:t>
            </w:r>
            <w:r w:rsidRPr="004D0AF5">
              <w:rPr>
                <w:rFonts w:cstheme="minorHAnsi"/>
              </w:rPr>
              <w:t>i pracownika,</w:t>
            </w:r>
          </w:p>
        </w:tc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130"/>
              </w:tabs>
              <w:ind w:left="-12" w:hanging="7"/>
              <w:contextualSpacing/>
              <w:rPr>
                <w:rFonts w:cstheme="minorHAnsi"/>
              </w:rPr>
            </w:pPr>
            <w:r w:rsidRPr="004D0AF5">
              <w:rPr>
                <w:rFonts w:cstheme="minorHAnsi"/>
              </w:rPr>
              <w:lastRenderedPageBreak/>
              <w:t>• formułuje swoje cele zawodowe zgodnie z zasadą SMART,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7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wyjaśnia, na czym polega rozpoznanie rynku pracy (uwzględniając zawody deficytowe i nadwyżkowe, najczęstsz</w:t>
            </w:r>
            <w:r>
              <w:rPr>
                <w:rFonts w:cstheme="minorHAnsi"/>
              </w:rPr>
              <w:t>e</w:t>
            </w:r>
            <w:r w:rsidRPr="004D0AF5">
              <w:rPr>
                <w:rFonts w:cstheme="minorHAnsi"/>
              </w:rPr>
              <w:t xml:space="preserve"> oczekiwa</w:t>
            </w:r>
            <w:r>
              <w:rPr>
                <w:rFonts w:cstheme="minorHAnsi"/>
              </w:rPr>
              <w:t>nia</w:t>
            </w:r>
            <w:r w:rsidRPr="004D0AF5">
              <w:rPr>
                <w:rFonts w:cstheme="minorHAnsi"/>
              </w:rPr>
              <w:t xml:space="preserve"> pracodawców),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7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najczęstsze błędy w CV i listach motywacyjnych,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7"/>
              <w:rPr>
                <w:rFonts w:cstheme="minorHAnsi"/>
              </w:rPr>
            </w:pPr>
            <w:r w:rsidRPr="004D0AF5">
              <w:rPr>
                <w:rFonts w:cstheme="minorHAnsi"/>
              </w:rPr>
              <w:t>• eksponuje swoje zalety,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7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najczęściej popełniane błędy podczas rozmowy kwalifikacyjnej,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7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podstawowe prawa i obowiązki pracowników (w tym pracowników młodocianych) oraz pracodawcy,</w:t>
            </w:r>
          </w:p>
          <w:p w:rsidR="005D0CCF" w:rsidRPr="004D0AF5" w:rsidRDefault="005D0CCF" w:rsidP="00320C9F">
            <w:pPr>
              <w:tabs>
                <w:tab w:val="left" w:pos="148"/>
              </w:tabs>
              <w:spacing w:after="0"/>
              <w:ind w:left="6" w:hanging="7"/>
              <w:rPr>
                <w:rFonts w:cstheme="minorHAnsi"/>
              </w:rPr>
            </w:pPr>
            <w:r w:rsidRPr="004D0AF5">
              <w:rPr>
                <w:rFonts w:cstheme="minorHAnsi"/>
              </w:rPr>
              <w:t>• charakteryzuje reguły moralne i normy prawne jako elementy etycznego postępowania,</w:t>
            </w:r>
          </w:p>
          <w:p w:rsidR="005D0CCF" w:rsidRPr="004D0AF5" w:rsidRDefault="005D0CCF" w:rsidP="00320C9F">
            <w:pPr>
              <w:tabs>
                <w:tab w:val="left" w:pos="148"/>
              </w:tabs>
              <w:spacing w:after="0"/>
              <w:ind w:left="6" w:hanging="7"/>
              <w:rPr>
                <w:rFonts w:cstheme="minorHAnsi"/>
              </w:rPr>
            </w:pPr>
            <w:r w:rsidRPr="004D0AF5">
              <w:rPr>
                <w:rFonts w:cstheme="minorHAnsi"/>
              </w:rPr>
              <w:lastRenderedPageBreak/>
              <w:t>• wymienia, rozróżnia oraz charakteryzuje podstawowe wartości etyczne w biznesie,</w:t>
            </w:r>
          </w:p>
          <w:p w:rsidR="005D0CCF" w:rsidRDefault="005D0CCF" w:rsidP="00320C9F">
            <w:pPr>
              <w:tabs>
                <w:tab w:val="left" w:pos="148"/>
              </w:tabs>
              <w:spacing w:after="0"/>
              <w:ind w:left="6" w:hanging="7"/>
              <w:rPr>
                <w:rFonts w:cstheme="minorHAnsi"/>
              </w:rPr>
            </w:pPr>
            <w:r w:rsidRPr="004D0AF5">
              <w:rPr>
                <w:rFonts w:cstheme="minorHAnsi"/>
              </w:rPr>
              <w:t>• definiuje</w:t>
            </w:r>
            <w:r>
              <w:rPr>
                <w:rFonts w:cstheme="minorHAnsi"/>
              </w:rPr>
              <w:t>, czym jest</w:t>
            </w:r>
            <w:r w:rsidRPr="004D0AF5">
              <w:rPr>
                <w:rFonts w:cstheme="minorHAnsi"/>
              </w:rPr>
              <w:t xml:space="preserve"> </w:t>
            </w:r>
            <w:proofErr w:type="spellStart"/>
            <w:r w:rsidRPr="004D0AF5">
              <w:rPr>
                <w:rFonts w:cstheme="minorHAnsi"/>
              </w:rPr>
              <w:t>mobbing</w:t>
            </w:r>
            <w:proofErr w:type="spellEnd"/>
            <w:r w:rsidRPr="004D0AF5">
              <w:rPr>
                <w:rFonts w:cstheme="minorHAnsi"/>
              </w:rPr>
              <w:t>,</w:t>
            </w:r>
          </w:p>
          <w:p w:rsidR="005D0CCF" w:rsidRPr="004D0AF5" w:rsidRDefault="005D0CCF" w:rsidP="00320C9F">
            <w:pPr>
              <w:tabs>
                <w:tab w:val="left" w:pos="148"/>
              </w:tabs>
              <w:spacing w:after="0"/>
              <w:ind w:left="6" w:hanging="7"/>
              <w:rPr>
                <w:rFonts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130"/>
              </w:tabs>
              <w:ind w:left="-12" w:firstLine="12"/>
              <w:contextualSpacing/>
              <w:rPr>
                <w:rFonts w:cstheme="minorHAnsi"/>
              </w:rPr>
            </w:pPr>
            <w:r w:rsidRPr="004D0AF5">
              <w:rPr>
                <w:rFonts w:cstheme="minorHAnsi"/>
              </w:rPr>
              <w:lastRenderedPageBreak/>
              <w:t>• analizuje przykładowe kariery zawodowe znanych ludzi,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rozpoznaje i ocenia własne kompetencje,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uzasadnia konieczność jednoczesnego korzystania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z kilku metod szukania pracy,</w:t>
            </w:r>
          </w:p>
          <w:p w:rsidR="005D0CCF" w:rsidRPr="004D0AF5" w:rsidRDefault="005D0CCF" w:rsidP="00320C9F">
            <w:pPr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przygotowuje dokumenty aplikacyjne związane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z ubieganiem się o pracę,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dokonuje autoprezentacji podczas symulowanej rozmowy kwalifikacyjnej,</w:t>
            </w:r>
          </w:p>
          <w:p w:rsidR="005D0CCF" w:rsidRPr="004D0AF5" w:rsidRDefault="005D0CCF" w:rsidP="00320C9F">
            <w:pPr>
              <w:tabs>
                <w:tab w:val="left" w:pos="148"/>
              </w:tabs>
              <w:spacing w:after="0"/>
              <w:ind w:left="6"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wymienia przejawy </w:t>
            </w:r>
            <w:proofErr w:type="spellStart"/>
            <w:r w:rsidRPr="004D0AF5">
              <w:rPr>
                <w:rFonts w:cstheme="minorHAnsi"/>
              </w:rPr>
              <w:t>mobbingu</w:t>
            </w:r>
            <w:proofErr w:type="spellEnd"/>
            <w:r w:rsidRPr="004D0AF5">
              <w:rPr>
                <w:rFonts w:cstheme="minorHAnsi"/>
              </w:rPr>
              <w:t>, jego skutki oraz sposoby przeciwdziałania mu,</w:t>
            </w:r>
          </w:p>
          <w:p w:rsidR="005D0CCF" w:rsidRPr="004D0AF5" w:rsidRDefault="005D0CCF" w:rsidP="00320C9F">
            <w:pPr>
              <w:tabs>
                <w:tab w:val="left" w:pos="148"/>
              </w:tabs>
              <w:spacing w:after="0"/>
              <w:ind w:left="6"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zasady etycznego pracownika (kodeks etyczny),</w:t>
            </w:r>
          </w:p>
        </w:tc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130"/>
              </w:tabs>
              <w:ind w:left="-12" w:firstLine="12"/>
              <w:contextualSpacing/>
              <w:rPr>
                <w:rFonts w:cstheme="minorHAnsi"/>
              </w:rPr>
            </w:pPr>
            <w:r w:rsidRPr="004D0AF5">
              <w:rPr>
                <w:rFonts w:cstheme="minorHAnsi"/>
              </w:rPr>
              <w:t>• planuje swoją karierę zawodową, wyróżniając jej etapy,</w:t>
            </w:r>
          </w:p>
          <w:p w:rsidR="005D0CCF" w:rsidRPr="004D0AF5" w:rsidRDefault="005D0CCF" w:rsidP="00320C9F">
            <w:pPr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porównuje swoje kompetencje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z oczekiwaniami pracodawców</w:t>
            </w:r>
            <w:r>
              <w:rPr>
                <w:rFonts w:cstheme="minorHAnsi"/>
              </w:rPr>
              <w:t xml:space="preserve"> i </w:t>
            </w:r>
            <w:r w:rsidRPr="004D0AF5">
              <w:rPr>
                <w:rFonts w:cstheme="minorHAnsi"/>
              </w:rPr>
              <w:t>ocen</w:t>
            </w:r>
            <w:r>
              <w:rPr>
                <w:rFonts w:cstheme="minorHAnsi"/>
              </w:rPr>
              <w:t xml:space="preserve">ia </w:t>
            </w:r>
            <w:r w:rsidRPr="004D0AF5">
              <w:rPr>
                <w:rFonts w:cstheme="minorHAnsi"/>
              </w:rPr>
              <w:t>własn</w:t>
            </w:r>
            <w:r>
              <w:rPr>
                <w:rFonts w:cstheme="minorHAnsi"/>
              </w:rPr>
              <w:t>e</w:t>
            </w:r>
            <w:r w:rsidRPr="004D0AF5">
              <w:rPr>
                <w:rFonts w:cstheme="minorHAnsi"/>
              </w:rPr>
              <w:t xml:space="preserve"> szans</w:t>
            </w:r>
            <w:r>
              <w:rPr>
                <w:rFonts w:cstheme="minorHAnsi"/>
              </w:rPr>
              <w:t>e</w:t>
            </w:r>
            <w:r w:rsidRPr="004D0AF5">
              <w:rPr>
                <w:rFonts w:cstheme="minorHAnsi"/>
              </w:rPr>
              <w:t xml:space="preserve"> i zagroże</w:t>
            </w:r>
            <w:r>
              <w:rPr>
                <w:rFonts w:cstheme="minorHAnsi"/>
              </w:rPr>
              <w:t>nia</w:t>
            </w:r>
            <w:r w:rsidRPr="004D0AF5">
              <w:rPr>
                <w:rFonts w:cstheme="minorHAnsi"/>
              </w:rPr>
              <w:t xml:space="preserve"> na rynku pracy,</w:t>
            </w:r>
          </w:p>
          <w:p w:rsidR="005D0CCF" w:rsidRPr="004D0AF5" w:rsidRDefault="005D0CCF" w:rsidP="00320C9F">
            <w:pPr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charakteryzuje trudności, z którymi borykają się osoby bezrobotne poszukujące pracy</w:t>
            </w:r>
            <w:r>
              <w:rPr>
                <w:rFonts w:cstheme="minorHAnsi"/>
              </w:rPr>
              <w:t>,</w:t>
            </w:r>
          </w:p>
          <w:p w:rsidR="005D0CCF" w:rsidRPr="004D0AF5" w:rsidRDefault="005D0CCF" w:rsidP="00320C9F">
            <w:pPr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koryguje swoje wystąpienie na podstawie konstruktywnej informacji zwrotnej,</w:t>
            </w:r>
          </w:p>
          <w:p w:rsidR="005D0CCF" w:rsidRPr="004D0AF5" w:rsidRDefault="005D0CCF" w:rsidP="00320C9F">
            <w:pPr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wyjaśnia, z czego wynikają różnice między wynagrodzeniem brutto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a wynagrodzeniem netto,</w:t>
            </w:r>
          </w:p>
          <w:p w:rsidR="005D0CCF" w:rsidRPr="004D0AF5" w:rsidRDefault="005D0CCF" w:rsidP="00320C9F">
            <w:pPr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wymienia konsekwencje nieetycznych </w:t>
            </w:r>
            <w:proofErr w:type="spellStart"/>
            <w:r w:rsidRPr="004D0AF5">
              <w:rPr>
                <w:rFonts w:cstheme="minorHAnsi"/>
              </w:rPr>
              <w:t>zachowań</w:t>
            </w:r>
            <w:proofErr w:type="spellEnd"/>
            <w:r w:rsidRPr="004D0AF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w relacjach pracownik – pracodawca,</w:t>
            </w:r>
          </w:p>
        </w:tc>
        <w:tc>
          <w:tcPr>
            <w:tcW w:w="2948" w:type="dxa"/>
          </w:tcPr>
          <w:p w:rsidR="005D0CCF" w:rsidRPr="004D0AF5" w:rsidRDefault="005D0CCF" w:rsidP="00320C9F">
            <w:pPr>
              <w:spacing w:after="0"/>
              <w:ind w:firstLine="12"/>
              <w:rPr>
                <w:rFonts w:cstheme="minorHAnsi"/>
              </w:rPr>
            </w:pPr>
            <w:r w:rsidRPr="004D0AF5">
              <w:rPr>
                <w:rFonts w:cstheme="minorHAnsi"/>
              </w:rPr>
              <w:t>• opracowuje plan swojej ścieżki edukacyjnej adekwatny do planu kariery zawodowej,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analizuje formy zatrudnienia na podstawie umów cywilnoprawnych,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 xml:space="preserve">a następnie wskazuje podstawowe cechy odróżniające je od umowy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o pracę,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analizuje poszczególne rodzaje umów o pracę,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a następnie wskazuje ich zalety i wady z punktu widzenia pracownika oraz pracodawcy,</w:t>
            </w:r>
          </w:p>
        </w:tc>
      </w:tr>
      <w:tr w:rsidR="005D0CCF" w:rsidRPr="00D83BDA" w:rsidTr="00320C9F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:rsidR="005D0CCF" w:rsidRPr="004D0AF5" w:rsidRDefault="005D0CCF" w:rsidP="00320C9F">
            <w:pPr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  <w:b/>
              </w:rPr>
              <w:lastRenderedPageBreak/>
              <w:t>P</w:t>
            </w:r>
            <w:r w:rsidRPr="00D83BDA">
              <w:rPr>
                <w:rFonts w:cstheme="minorHAnsi"/>
                <w:b/>
              </w:rPr>
              <w:t>rzedsiębiorstwo</w:t>
            </w:r>
          </w:p>
        </w:tc>
      </w:tr>
      <w:tr w:rsidR="005D0CCF" w:rsidRPr="00D83BDA" w:rsidTr="00320C9F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wyjaśnia znaczenie pojęć: </w:t>
            </w:r>
            <w:r w:rsidRPr="004D0AF5">
              <w:rPr>
                <w:rFonts w:cstheme="minorHAnsi"/>
                <w:i/>
              </w:rPr>
              <w:t>styl kierowania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motywowanie</w:t>
            </w:r>
            <w:r w:rsidRPr="004D0AF5">
              <w:rPr>
                <w:rFonts w:cstheme="minorHAnsi"/>
              </w:rPr>
              <w:t xml:space="preserve">, </w:t>
            </w:r>
            <w:r w:rsidRPr="004D0AF5">
              <w:rPr>
                <w:rFonts w:cstheme="minorHAnsi"/>
                <w:i/>
              </w:rPr>
              <w:t>efekt synergii</w:t>
            </w:r>
            <w:r w:rsidRPr="004D0AF5">
              <w:rPr>
                <w:rFonts w:cstheme="minorHAnsi"/>
              </w:rPr>
              <w:t>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cechy dobrego przywódcy (kierownika lub lidera) zespołu,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główne sposoby motywowania pracowników,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sposoby poszukiwania pomysłu na własny biznes,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wyjaśnia, czym jest biznesplan,</w:t>
            </w:r>
          </w:p>
          <w:p w:rsidR="005D0CCF" w:rsidRPr="00D83BDA" w:rsidRDefault="005D0CCF" w:rsidP="00320C9F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definiuje mikro-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spellStart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makrootoczenie</w:t>
            </w:r>
            <w:proofErr w:type="spellEnd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 projektowanego przedsiębiorstwa,</w:t>
            </w:r>
          </w:p>
          <w:p w:rsidR="005D0CCF" w:rsidRPr="00D83BDA" w:rsidRDefault="005D0CCF" w:rsidP="00320C9F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definiuje, czym są przychód, koszty i dochód,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wyjaśnia znaczenie </w:t>
            </w:r>
            <w:r>
              <w:rPr>
                <w:rFonts w:cstheme="minorHAnsi"/>
              </w:rPr>
              <w:t>pojęcia</w:t>
            </w:r>
            <w:r w:rsidRPr="004D0AF5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  <w:i/>
              </w:rPr>
              <w:t>etyka zawodowa</w:t>
            </w:r>
            <w:r w:rsidRPr="004D0AF5">
              <w:rPr>
                <w:rFonts w:cstheme="minorHAnsi"/>
              </w:rPr>
              <w:t>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lastRenderedPageBreak/>
              <w:t xml:space="preserve">• wymienia działania etyczne i nieetyczne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w biznesie,</w:t>
            </w:r>
          </w:p>
          <w:p w:rsidR="005D0CCF" w:rsidRPr="00B06043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wyjaśnia znaczenie pojęcia </w:t>
            </w:r>
            <w:r w:rsidRPr="00B06043">
              <w:rPr>
                <w:rFonts w:cstheme="minorHAnsi"/>
                <w:i/>
              </w:rPr>
              <w:t>korupcja</w:t>
            </w:r>
            <w:r w:rsidRPr="00B06043">
              <w:rPr>
                <w:rFonts w:cstheme="minorHAnsi"/>
              </w:rPr>
              <w:t xml:space="preserve">, </w:t>
            </w:r>
          </w:p>
          <w:p w:rsidR="005D0CCF" w:rsidRPr="004D0AF5" w:rsidRDefault="005D0CCF" w:rsidP="00320C9F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</w:pP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 xml:space="preserve">• definiuje i omawia istotę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>i cele społecznej odpowiedzialności przedsiębiorstw</w:t>
            </w:r>
            <w:r w:rsidRPr="00B060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lastRenderedPageBreak/>
              <w:t>• wymienia i charakteryzuje elementy oraz przebieg procesu zarządzania,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wymienia i omawia zasady organizacji pracy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w przedsiębiorstwie,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style zarządzania i wyjaśnia, na czym one polegają,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wymienia i opisuje możliwe źródła finansowania działalności gospodarczej, 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wskazuje najczęstsze przyczyny niepowodzeń przedsiębiorstwa,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i omawia zasady sporządzania biznesplanu,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i charakteryzuje elementy biznesplanu,</w:t>
            </w:r>
          </w:p>
          <w:p w:rsidR="005D0CCF" w:rsidRPr="00D83BDA" w:rsidRDefault="005D0CCF" w:rsidP="00320C9F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rodzaje kosztów,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lastRenderedPageBreak/>
              <w:t>• wymienia, rozróżnia oraz charakteryzuje podstawowe wartości etyczne w biznesie,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identyfikuje rodzaje korupcji, 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wymienia przyczyny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i skutki oraz sposoby przeciwdziałania korupcji,</w:t>
            </w:r>
          </w:p>
          <w:p w:rsidR="005D0CCF" w:rsidRPr="00D83BDA" w:rsidRDefault="005D0CCF" w:rsidP="00320C9F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korzyści dla otoczenia wynikające ze społecznej odpowiedzialności przedsiębiorstw,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wymienia i charakteryzuje korzyści dla firm wynikające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ze społecznej odpowiedzialności przedsiębiorstw</w:t>
            </w:r>
            <w:r>
              <w:rPr>
                <w:rFonts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21"/>
              <w:rPr>
                <w:rFonts w:cstheme="minorHAnsi"/>
              </w:rPr>
            </w:pPr>
            <w:r w:rsidRPr="004D0AF5">
              <w:rPr>
                <w:rFonts w:cstheme="minorHAnsi"/>
              </w:rPr>
              <w:lastRenderedPageBreak/>
              <w:t xml:space="preserve">• dowodzi skuteczności łączenia różnych sposobów motywowania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i kontrolowania podwładnych,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21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wyjaśnia, na czym polega kontrolowanie w procesie zarządzania przedsiębiorstwem,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21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znajduje pomysł na własną działalność gospodarczą na podstawie analizy rynku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i doświadczenia innych przedsiębiorców,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21"/>
              <w:rPr>
                <w:rFonts w:cstheme="minorHAnsi"/>
              </w:rPr>
            </w:pPr>
            <w:r w:rsidRPr="004D0AF5">
              <w:rPr>
                <w:rFonts w:cstheme="minorHAnsi"/>
              </w:rPr>
              <w:t>• wymienia i charakteryzuje etapy zakładania własnej działalności gospodarczej,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21"/>
              <w:rPr>
                <w:rFonts w:cstheme="minorHAnsi"/>
              </w:rPr>
            </w:pPr>
            <w:r w:rsidRPr="004D0AF5">
              <w:rPr>
                <w:rFonts w:cstheme="minorHAnsi"/>
              </w:rPr>
              <w:t>• uzasadnia przydatność sporządzania biznesplanu niezależnie od etapów rozwoju przedsiębiorstwa,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21"/>
              <w:rPr>
                <w:rFonts w:cstheme="minorHAnsi"/>
              </w:rPr>
            </w:pPr>
            <w:r w:rsidRPr="004D0AF5">
              <w:rPr>
                <w:rFonts w:cstheme="minorHAnsi"/>
              </w:rPr>
              <w:t>• sporz</w:t>
            </w:r>
            <w:r w:rsidRPr="004D0AF5">
              <w:rPr>
                <w:rFonts w:eastAsia="TimesNewRoman" w:cstheme="minorHAnsi"/>
              </w:rPr>
              <w:t>ą</w:t>
            </w:r>
            <w:r w:rsidRPr="004D0AF5">
              <w:rPr>
                <w:rFonts w:cstheme="minorHAnsi"/>
              </w:rPr>
              <w:t>dza w zespole wstępną koncepcję własnego biznesu,</w:t>
            </w:r>
          </w:p>
          <w:p w:rsidR="005D0CCF" w:rsidRPr="00D83BDA" w:rsidRDefault="005D0CCF" w:rsidP="00320C9F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• analizuje mikro-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spellStart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makrootoczenie</w:t>
            </w:r>
            <w:proofErr w:type="spellEnd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 projektowanego przedsiębiorstwa,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ind w:hanging="21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dowodzi negatywnego wpływu </w:t>
            </w:r>
            <w:r w:rsidRPr="00563A36">
              <w:rPr>
                <w:rFonts w:cstheme="minorHAnsi"/>
              </w:rPr>
              <w:t>szarej strefy</w:t>
            </w:r>
            <w:r w:rsidRPr="00D83BDA">
              <w:rPr>
                <w:rFonts w:cstheme="minorHAnsi"/>
              </w:rPr>
              <w:t xml:space="preserve"> </w:t>
            </w:r>
            <w:r w:rsidRPr="004D0AF5">
              <w:rPr>
                <w:rFonts w:cstheme="minorHAnsi"/>
              </w:rPr>
              <w:t>na gospodarkę</w:t>
            </w:r>
            <w:r>
              <w:rPr>
                <w:rFonts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lastRenderedPageBreak/>
              <w:t>• wykazuje znaczenie zarządzania w osiąganiu celów przedsiębiorstwa,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dokonuje oceny pomysłu na własną działalność gospodarczą pod względem innowacyjności,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identyfikuje mocne i słabe strony oraz szanse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i zagrożenia projektowanego przedsiębiorstwa, wykorzystując metodę SWOT,</w:t>
            </w:r>
          </w:p>
          <w:p w:rsidR="005D0CCF" w:rsidRPr="004D0AF5" w:rsidRDefault="005D0CCF" w:rsidP="00320C9F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wykazuje znaczenie ochrony własności intelektualnej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w prowadzonej działalności</w:t>
            </w:r>
            <w:r>
              <w:rPr>
                <w:rFonts w:cstheme="minorHAnsi"/>
              </w:rPr>
              <w:t>,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 xml:space="preserve">• dokonuje prezentacji koncepcji własnego biznesu </w:t>
            </w:r>
            <w:r>
              <w:rPr>
                <w:rFonts w:cstheme="minorHAnsi"/>
              </w:rPr>
              <w:br/>
            </w:r>
            <w:r w:rsidRPr="004D0AF5">
              <w:rPr>
                <w:rFonts w:cstheme="minorHAnsi"/>
              </w:rPr>
              <w:t>i na podstawie komunikatów zwrotnych modyfikuje jej elementy,</w:t>
            </w:r>
          </w:p>
          <w:p w:rsidR="005D0CCF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  <w:r w:rsidRPr="004D0AF5">
              <w:rPr>
                <w:rFonts w:cstheme="minorHAnsi"/>
              </w:rPr>
              <w:t>• dokonuje rachunku zysków i strat</w:t>
            </w:r>
            <w:r>
              <w:rPr>
                <w:rFonts w:cstheme="minorHAnsi"/>
              </w:rPr>
              <w:t>,</w:t>
            </w:r>
          </w:p>
          <w:p w:rsidR="005D0CCF" w:rsidRPr="00D83BDA" w:rsidRDefault="005D0CCF" w:rsidP="00320C9F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tworzy i analizuje plan finansowy projektowanego przedsiębiorstwa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D0CCF" w:rsidRPr="004D0AF5" w:rsidRDefault="005D0CCF" w:rsidP="00320C9F">
            <w:pPr>
              <w:tabs>
                <w:tab w:val="left" w:pos="0"/>
              </w:tabs>
              <w:spacing w:after="0"/>
              <w:rPr>
                <w:rFonts w:cstheme="minorHAnsi"/>
              </w:rPr>
            </w:pPr>
          </w:p>
        </w:tc>
      </w:tr>
    </w:tbl>
    <w:p w:rsidR="005D0CCF" w:rsidRDefault="005D0CCF"/>
    <w:sectPr w:rsidR="005D0CCF" w:rsidSect="005D0C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CF"/>
    <w:rsid w:val="000C17AB"/>
    <w:rsid w:val="005D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D2DA5-9290-4800-B756-4723212B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C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D0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2450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ppe-user</cp:lastModifiedBy>
  <cp:revision>1</cp:revision>
  <dcterms:created xsi:type="dcterms:W3CDTF">2025-03-04T14:48:00Z</dcterms:created>
  <dcterms:modified xsi:type="dcterms:W3CDTF">2025-03-04T14:51:00Z</dcterms:modified>
</cp:coreProperties>
</file>